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5B8BB" w14:textId="77777777" w:rsidR="005600FE" w:rsidRDefault="005600F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600FE" w14:paraId="493C03A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61CAA8D" w14:textId="77777777" w:rsidR="005600FE" w:rsidRPr="001D2D45" w:rsidRDefault="005600FE">
            <w:pPr>
              <w:spacing w:before="120"/>
              <w:rPr>
                <w:b/>
                <w:sz w:val="24"/>
                <w:szCs w:val="24"/>
              </w:rPr>
            </w:pPr>
            <w:r w:rsidRPr="00486A9B">
              <w:rPr>
                <w:b/>
                <w:noProof/>
                <w:sz w:val="24"/>
                <w:szCs w:val="24"/>
              </w:rPr>
              <w:t>SD21B/0538</w:t>
            </w:r>
          </w:p>
        </w:tc>
        <w:tc>
          <w:tcPr>
            <w:tcW w:w="5629" w:type="dxa"/>
          </w:tcPr>
          <w:p w14:paraId="14C79F6E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</w:p>
        </w:tc>
      </w:tr>
      <w:tr w:rsidR="005600FE" w14:paraId="60F8EE6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E6436AE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59284AF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12-Jan-2022</w:t>
            </w:r>
          </w:p>
        </w:tc>
      </w:tr>
      <w:tr w:rsidR="005600FE" w14:paraId="0FA28CF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8DE2A60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E0C799F" w14:textId="77777777" w:rsidR="005600FE" w:rsidRPr="001D2D45" w:rsidRDefault="005600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06-Jan-2022</w:t>
            </w:r>
          </w:p>
        </w:tc>
      </w:tr>
      <w:tr w:rsidR="005600FE" w14:paraId="372A2E0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0604FD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03FA5F64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3RD PARTY</w:t>
            </w:r>
          </w:p>
        </w:tc>
      </w:tr>
      <w:tr w:rsidR="005600FE" w14:paraId="16671CA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833E2C8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9900D9E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600FE" w14:paraId="200F547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CC2D344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92F8BB5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600FE" w14:paraId="5C4A54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28AF3B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3ED714EB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Orla Dooley</w:t>
            </w:r>
          </w:p>
        </w:tc>
      </w:tr>
      <w:tr w:rsidR="005600FE" w14:paraId="693784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A56AF0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70440D2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33, Crannagh Park, Dublin 14</w:t>
            </w:r>
          </w:p>
        </w:tc>
      </w:tr>
      <w:tr w:rsidR="005600FE" w14:paraId="79F779B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1E864F1" w14:textId="77777777" w:rsidR="005600FE" w:rsidRPr="001D2D45" w:rsidRDefault="005600F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B753178" w14:textId="77777777" w:rsidR="005600FE" w:rsidRPr="001D2D45" w:rsidRDefault="005600FE">
            <w:pPr>
              <w:spacing w:before="120"/>
              <w:rPr>
                <w:sz w:val="22"/>
                <w:szCs w:val="22"/>
              </w:rPr>
            </w:pPr>
            <w:r w:rsidRPr="00486A9B">
              <w:rPr>
                <w:noProof/>
                <w:sz w:val="22"/>
                <w:szCs w:val="22"/>
              </w:rPr>
              <w:t>Conversion of garage to side of existing dwelling wth first floor extension over with both extending to front of dwelling; ground floor bay window extension of existing living room to front with covered porch area; conversion of attic and dormer to rear of existing roof; single storey extension to rear with internal alterations; single storey rear garden room &amp; shed circa 40sq.m and all associated site works.</w:t>
            </w:r>
          </w:p>
        </w:tc>
      </w:tr>
    </w:tbl>
    <w:p w14:paraId="26067439" w14:textId="77777777" w:rsidR="005600FE" w:rsidRDefault="005600FE">
      <w:pPr>
        <w:pBdr>
          <w:bottom w:val="single" w:sz="12" w:space="1" w:color="auto"/>
        </w:pBdr>
      </w:pPr>
    </w:p>
    <w:p w14:paraId="60A56E78" w14:textId="77777777" w:rsidR="005600FE" w:rsidRDefault="005600FE"/>
    <w:sectPr w:rsidR="005600FE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73B2C" w14:textId="77777777" w:rsidR="005600FE" w:rsidRDefault="005600FE">
      <w:r>
        <w:separator/>
      </w:r>
    </w:p>
  </w:endnote>
  <w:endnote w:type="continuationSeparator" w:id="0">
    <w:p w14:paraId="055883A7" w14:textId="77777777" w:rsidR="005600FE" w:rsidRDefault="0056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BE189" w14:textId="77777777" w:rsidR="005600FE" w:rsidRDefault="005600FE">
      <w:r>
        <w:separator/>
      </w:r>
    </w:p>
  </w:footnote>
  <w:footnote w:type="continuationSeparator" w:id="0">
    <w:p w14:paraId="2BBD3FC6" w14:textId="77777777" w:rsidR="005600FE" w:rsidRDefault="0056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F2B97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7E78321E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427A92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091FBFC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0D323C"/>
    <w:rsid w:val="001D2D45"/>
    <w:rsid w:val="00463A39"/>
    <w:rsid w:val="005600FE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4DCFC"/>
  <w15:chartTrackingRefBased/>
  <w15:docId w15:val="{735D0C4E-93A6-494A-8600-DA9C17FE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2022-01-18T13:54:00Z</dcterms:created>
  <dcterms:modified xsi:type="dcterms:W3CDTF">2022-01-18T13:54:00Z</dcterms:modified>
</cp:coreProperties>
</file>