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1BC9" w14:textId="77777777" w:rsidR="00323002" w:rsidRDefault="0032300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23002" w14:paraId="3BAD62A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9AED98B" w14:textId="77777777" w:rsidR="00323002" w:rsidRPr="001D2D45" w:rsidRDefault="00323002">
            <w:pPr>
              <w:spacing w:before="120"/>
              <w:rPr>
                <w:b/>
                <w:sz w:val="24"/>
                <w:szCs w:val="24"/>
              </w:rPr>
            </w:pPr>
            <w:r w:rsidRPr="00F92E78">
              <w:rPr>
                <w:b/>
                <w:noProof/>
                <w:sz w:val="24"/>
                <w:szCs w:val="24"/>
              </w:rPr>
              <w:t>SD20A/0312</w:t>
            </w:r>
          </w:p>
        </w:tc>
        <w:tc>
          <w:tcPr>
            <w:tcW w:w="5629" w:type="dxa"/>
          </w:tcPr>
          <w:p w14:paraId="03DC7627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</w:p>
        </w:tc>
      </w:tr>
      <w:tr w:rsidR="00323002" w14:paraId="175F10F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5AF5CA5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381D898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05-Aug-2021</w:t>
            </w:r>
          </w:p>
        </w:tc>
      </w:tr>
      <w:tr w:rsidR="00323002" w14:paraId="0DC79AF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51AB417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C7BA075" w14:textId="77777777" w:rsidR="00323002" w:rsidRPr="001D2D45" w:rsidRDefault="0032300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03-Aug-2021</w:t>
            </w:r>
          </w:p>
        </w:tc>
      </w:tr>
      <w:tr w:rsidR="00323002" w14:paraId="44829A0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D91F118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2DAF1FF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3RD PARTY</w:t>
            </w:r>
          </w:p>
        </w:tc>
      </w:tr>
      <w:tr w:rsidR="00323002" w14:paraId="239935A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5BE8F0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E043CB2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23002" w14:paraId="672F020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7AC4253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6795141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23002" w14:paraId="47A4EB6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16EABF4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DC77373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Ronview Ltd.</w:t>
            </w:r>
          </w:p>
        </w:tc>
      </w:tr>
      <w:tr w:rsidR="00323002" w14:paraId="50B4B2A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E6B198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5937E763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Parson's Court, Ballynakelly, Newcastle, Co. Dublin</w:t>
            </w:r>
          </w:p>
        </w:tc>
      </w:tr>
      <w:tr w:rsidR="00323002" w14:paraId="5B3AD21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F35B962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B15B7DA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Construction of 9 residential units distributed in 2 blocks, three storey in height reducing to 2 storey end of terrace; Block A consisting of 4 3-bed duplex apartments with private rear gardens at ground level, and 2 3-bed apartments at second floor level with private balconies; Block B: 2 3-bed duplex apartments with private rear gardens at ground level, and 1 3-bed apartment at second floor level with private balcony; new pedestrian access between Parson's Court and Burgage Green and all ancillary site development works. Total floor area of the proposal is 1025.6sq.m.</w:t>
            </w:r>
          </w:p>
        </w:tc>
      </w:tr>
    </w:tbl>
    <w:p w14:paraId="7A9B1A37" w14:textId="77777777" w:rsidR="00323002" w:rsidRDefault="00323002">
      <w:pPr>
        <w:pBdr>
          <w:bottom w:val="single" w:sz="12" w:space="1" w:color="auto"/>
        </w:pBdr>
      </w:pPr>
    </w:p>
    <w:p w14:paraId="2B49A9F7" w14:textId="77777777" w:rsidR="00323002" w:rsidRDefault="0032300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23002" w14:paraId="194163B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0A377B" w14:textId="77777777" w:rsidR="00323002" w:rsidRPr="001D2D45" w:rsidRDefault="00323002">
            <w:pPr>
              <w:spacing w:before="120"/>
              <w:rPr>
                <w:b/>
                <w:sz w:val="24"/>
                <w:szCs w:val="24"/>
              </w:rPr>
            </w:pPr>
            <w:r w:rsidRPr="00F92E78">
              <w:rPr>
                <w:b/>
                <w:noProof/>
                <w:sz w:val="24"/>
                <w:szCs w:val="24"/>
              </w:rPr>
              <w:t>SD21B/0079</w:t>
            </w:r>
          </w:p>
        </w:tc>
        <w:tc>
          <w:tcPr>
            <w:tcW w:w="5629" w:type="dxa"/>
          </w:tcPr>
          <w:p w14:paraId="56FF3FDA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</w:p>
        </w:tc>
      </w:tr>
      <w:tr w:rsidR="00323002" w14:paraId="59DC201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C9A3A70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3C0E348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05-Aug-2021</w:t>
            </w:r>
          </w:p>
        </w:tc>
      </w:tr>
      <w:tr w:rsidR="00323002" w14:paraId="2103487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CC7F183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D8922A7" w14:textId="77777777" w:rsidR="00323002" w:rsidRPr="001D2D45" w:rsidRDefault="0032300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03-Aug-2021</w:t>
            </w:r>
          </w:p>
        </w:tc>
      </w:tr>
      <w:tr w:rsidR="00323002" w14:paraId="378B35D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5FF06D9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3B6669B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3rd Party</w:t>
            </w:r>
          </w:p>
        </w:tc>
      </w:tr>
      <w:tr w:rsidR="00323002" w14:paraId="4BD7CF9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29DDB9C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CFEF3B2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23002" w14:paraId="339CCCC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441BEA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CEFB91A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23002" w14:paraId="7128EE2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1698A59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8ED42CF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Ciaran &amp; Gerardine McCarthy</w:t>
            </w:r>
          </w:p>
        </w:tc>
      </w:tr>
      <w:tr w:rsidR="00323002" w14:paraId="72D7A1F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A45C1D6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129FCE4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4, Knocklyon Heights, Knocklyon, Dublin 16</w:t>
            </w:r>
          </w:p>
        </w:tc>
      </w:tr>
      <w:tr w:rsidR="00323002" w14:paraId="14C5B96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56DC411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F07AEB1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A storey and a half extension to the side comprising of a sitting room at ground level and home office at mezzanine level including internal modification works.</w:t>
            </w:r>
          </w:p>
        </w:tc>
      </w:tr>
    </w:tbl>
    <w:p w14:paraId="006797FE" w14:textId="77777777" w:rsidR="00323002" w:rsidRDefault="00323002">
      <w:pPr>
        <w:pBdr>
          <w:bottom w:val="single" w:sz="12" w:space="1" w:color="auto"/>
        </w:pBdr>
      </w:pPr>
    </w:p>
    <w:p w14:paraId="213E9563" w14:textId="5253CBBC" w:rsidR="00323002" w:rsidRDefault="00323002"/>
    <w:p w14:paraId="73BBDB03" w14:textId="08CDFBA1" w:rsidR="00C225CC" w:rsidRDefault="00C225CC"/>
    <w:p w14:paraId="613AF493" w14:textId="2DC5A83C" w:rsidR="00C225CC" w:rsidRDefault="00C225CC"/>
    <w:p w14:paraId="12D3D0CE" w14:textId="62FE1B7E" w:rsidR="00C225CC" w:rsidRDefault="00C225CC"/>
    <w:p w14:paraId="49719481" w14:textId="77777777" w:rsidR="00C225CC" w:rsidRDefault="00C225C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23002" w14:paraId="2691132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8F5AD96" w14:textId="77777777" w:rsidR="00323002" w:rsidRPr="001D2D45" w:rsidRDefault="00323002">
            <w:pPr>
              <w:spacing w:before="120"/>
              <w:rPr>
                <w:b/>
                <w:sz w:val="24"/>
                <w:szCs w:val="24"/>
              </w:rPr>
            </w:pPr>
            <w:r w:rsidRPr="00F92E78">
              <w:rPr>
                <w:b/>
                <w:noProof/>
                <w:sz w:val="24"/>
                <w:szCs w:val="24"/>
              </w:rPr>
              <w:lastRenderedPageBreak/>
              <w:t>SD21B/0285</w:t>
            </w:r>
          </w:p>
        </w:tc>
        <w:tc>
          <w:tcPr>
            <w:tcW w:w="5629" w:type="dxa"/>
          </w:tcPr>
          <w:p w14:paraId="04114BAE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</w:p>
        </w:tc>
      </w:tr>
      <w:tr w:rsidR="00323002" w14:paraId="252C3C8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6996B55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66B76861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05-Aug-2021</w:t>
            </w:r>
          </w:p>
        </w:tc>
      </w:tr>
      <w:tr w:rsidR="00323002" w14:paraId="03A2B23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1B31CE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752841B" w14:textId="77777777" w:rsidR="00323002" w:rsidRPr="001D2D45" w:rsidRDefault="0032300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04-Aug-2021</w:t>
            </w:r>
          </w:p>
        </w:tc>
      </w:tr>
      <w:tr w:rsidR="00323002" w14:paraId="076A613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9C8B01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78D6BB8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1ST PARTY</w:t>
            </w:r>
          </w:p>
        </w:tc>
      </w:tr>
      <w:tr w:rsidR="00323002" w14:paraId="2AB92BF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1F4548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5B1A2A4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23002" w14:paraId="15AD8E7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D994E1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62313AE7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323002" w14:paraId="48DE392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E3FC100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EDBFF4F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Kais Khalaf</w:t>
            </w:r>
          </w:p>
        </w:tc>
      </w:tr>
      <w:tr w:rsidR="00323002" w14:paraId="3D9865E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043D455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5356CB7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129, Saint Maelruan's Park, Dublin 24</w:t>
            </w:r>
          </w:p>
        </w:tc>
      </w:tr>
      <w:tr w:rsidR="00323002" w14:paraId="0F931A5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A8AE67A" w14:textId="77777777" w:rsidR="00323002" w:rsidRPr="001D2D45" w:rsidRDefault="0032300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5DB8A4B2" w14:textId="77777777" w:rsidR="00323002" w:rsidRPr="001D2D45" w:rsidRDefault="00323002">
            <w:pPr>
              <w:spacing w:before="120"/>
              <w:rPr>
                <w:sz w:val="22"/>
                <w:szCs w:val="22"/>
              </w:rPr>
            </w:pPr>
            <w:r w:rsidRPr="00F92E78">
              <w:rPr>
                <w:noProof/>
                <w:sz w:val="22"/>
                <w:szCs w:val="22"/>
              </w:rPr>
              <w:t>Detached steel storage shed located to the rear with access from rear private lane.</w:t>
            </w:r>
          </w:p>
        </w:tc>
      </w:tr>
    </w:tbl>
    <w:p w14:paraId="1966D8CC" w14:textId="77777777" w:rsidR="00323002" w:rsidRDefault="00323002">
      <w:pPr>
        <w:pBdr>
          <w:bottom w:val="single" w:sz="12" w:space="1" w:color="auto"/>
        </w:pBdr>
      </w:pPr>
    </w:p>
    <w:p w14:paraId="1997C561" w14:textId="77777777" w:rsidR="00323002" w:rsidRDefault="00323002"/>
    <w:sectPr w:rsidR="00323002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CC2A" w14:textId="77777777" w:rsidR="00323002" w:rsidRDefault="00323002">
      <w:r>
        <w:separator/>
      </w:r>
    </w:p>
  </w:endnote>
  <w:endnote w:type="continuationSeparator" w:id="0">
    <w:p w14:paraId="4FB92DA4" w14:textId="77777777" w:rsidR="00323002" w:rsidRDefault="0032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2A47" w14:textId="77777777" w:rsidR="00323002" w:rsidRDefault="00323002">
      <w:r>
        <w:separator/>
      </w:r>
    </w:p>
  </w:footnote>
  <w:footnote w:type="continuationSeparator" w:id="0">
    <w:p w14:paraId="5197CE67" w14:textId="77777777" w:rsidR="00323002" w:rsidRDefault="00323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2C17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171D55D6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5B72A04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77C6E3B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323002"/>
    <w:rsid w:val="006529A0"/>
    <w:rsid w:val="00835DEC"/>
    <w:rsid w:val="00C2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2513E"/>
  <w15:chartTrackingRefBased/>
  <w15:docId w15:val="{FEA76B3C-8478-41E8-B1A2-BAAB5C0F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2021-08-11T13:53:00Z</dcterms:created>
  <dcterms:modified xsi:type="dcterms:W3CDTF">2021-08-11T13:53:00Z</dcterms:modified>
</cp:coreProperties>
</file>