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764FE" w14:paraId="2DB5381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DE2763E" w14:textId="77777777" w:rsidR="002764FE" w:rsidRPr="0053579C" w:rsidRDefault="002764FE">
            <w:pPr>
              <w:spacing w:before="120"/>
              <w:rPr>
                <w:b/>
                <w:sz w:val="24"/>
                <w:szCs w:val="24"/>
              </w:rPr>
            </w:pPr>
            <w:r w:rsidRPr="0036679C">
              <w:rPr>
                <w:b/>
                <w:noProof/>
                <w:sz w:val="24"/>
                <w:szCs w:val="24"/>
              </w:rPr>
              <w:t>SD20A/0198</w:t>
            </w:r>
          </w:p>
        </w:tc>
        <w:tc>
          <w:tcPr>
            <w:tcW w:w="5062" w:type="dxa"/>
            <w:gridSpan w:val="2"/>
          </w:tcPr>
          <w:p w14:paraId="53DF044F" w14:textId="77777777" w:rsidR="002764FE" w:rsidRPr="0053579C" w:rsidRDefault="002764F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764FE" w14:paraId="5B263CA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C35D20E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7C814B0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b/>
                <w:noProof/>
                <w:sz w:val="24"/>
                <w:szCs w:val="24"/>
              </w:rPr>
              <w:t>ABP-309055-20</w:t>
            </w:r>
          </w:p>
        </w:tc>
        <w:tc>
          <w:tcPr>
            <w:tcW w:w="243" w:type="dxa"/>
          </w:tcPr>
          <w:p w14:paraId="31CE8738" w14:textId="77777777" w:rsidR="002764FE" w:rsidRPr="0053579C" w:rsidRDefault="002764F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764FE" w14:paraId="660E0FA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4F25757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00DA209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25-May-2021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764FE" w14:paraId="5CE8040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47B7872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FC89424" w14:textId="77777777" w:rsidR="002764FE" w:rsidRPr="0053579C" w:rsidRDefault="002764F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1ST PARTY</w:t>
            </w:r>
          </w:p>
        </w:tc>
      </w:tr>
      <w:tr w:rsidR="002764FE" w14:paraId="0626953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BEFE11A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4C9B8ABF" w14:textId="77777777" w:rsidR="002764FE" w:rsidRPr="0053579C" w:rsidRDefault="002764FE">
            <w:pPr>
              <w:spacing w:before="120"/>
              <w:rPr>
                <w:b/>
                <w:sz w:val="24"/>
                <w:szCs w:val="24"/>
              </w:rPr>
            </w:pPr>
            <w:r w:rsidRPr="0036679C">
              <w:rPr>
                <w:b/>
                <w:noProof/>
                <w:sz w:val="24"/>
                <w:szCs w:val="24"/>
              </w:rPr>
              <w:t>To Amend Condition(s)</w:t>
            </w:r>
          </w:p>
        </w:tc>
      </w:tr>
      <w:tr w:rsidR="002764FE" w14:paraId="3F28838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137DC17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7032829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2764FE" w14:paraId="0A5D448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04A1188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48F5930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Niall &amp; Julie Broderick</w:t>
            </w:r>
          </w:p>
        </w:tc>
      </w:tr>
      <w:tr w:rsidR="002764FE" w14:paraId="6770A9F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71BC551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F6D8413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12 College Drive, Terenure, Dublin 6W</w:t>
            </w:r>
          </w:p>
        </w:tc>
      </w:tr>
      <w:tr w:rsidR="002764FE" w14:paraId="4210660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8353322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BF7875A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Demolition of an existing rear boundary wall onto 'Manor Avenue' and the construction of a new detached, two storey 4 bedroom dwelling, along with pedestrian and vehicular entrance with two off-street car parking spaces with access via 'Manor Avenue' and associated hard and soft landscaping.</w:t>
            </w:r>
          </w:p>
        </w:tc>
      </w:tr>
    </w:tbl>
    <w:p w14:paraId="0A270EAF" w14:textId="77777777" w:rsidR="002764FE" w:rsidRDefault="002764F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764FE" w14:paraId="024488B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76B17E2" w14:textId="77777777" w:rsidR="002764FE" w:rsidRPr="0053579C" w:rsidRDefault="002764FE">
            <w:pPr>
              <w:spacing w:before="120"/>
              <w:rPr>
                <w:b/>
                <w:sz w:val="24"/>
                <w:szCs w:val="24"/>
              </w:rPr>
            </w:pPr>
            <w:r w:rsidRPr="0036679C">
              <w:rPr>
                <w:b/>
                <w:noProof/>
                <w:sz w:val="24"/>
                <w:szCs w:val="24"/>
              </w:rPr>
              <w:t>SD20A/0221</w:t>
            </w:r>
          </w:p>
        </w:tc>
        <w:tc>
          <w:tcPr>
            <w:tcW w:w="5062" w:type="dxa"/>
            <w:gridSpan w:val="2"/>
          </w:tcPr>
          <w:p w14:paraId="027FF772" w14:textId="77777777" w:rsidR="002764FE" w:rsidRPr="0053579C" w:rsidRDefault="002764F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764FE" w14:paraId="3997533E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A3C8B3A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FB5FEE4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b/>
                <w:noProof/>
                <w:sz w:val="24"/>
                <w:szCs w:val="24"/>
              </w:rPr>
              <w:t>ABP-309234-21</w:t>
            </w:r>
          </w:p>
        </w:tc>
        <w:tc>
          <w:tcPr>
            <w:tcW w:w="243" w:type="dxa"/>
          </w:tcPr>
          <w:p w14:paraId="24004658" w14:textId="77777777" w:rsidR="002764FE" w:rsidRPr="0053579C" w:rsidRDefault="002764F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764FE" w14:paraId="75E067C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D6150FB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96C96C3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28-May-2021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764FE" w14:paraId="733EF04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CF9BB7F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39AC330" w14:textId="77777777" w:rsidR="002764FE" w:rsidRPr="0053579C" w:rsidRDefault="002764F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3RD PARTY X 2</w:t>
            </w:r>
          </w:p>
        </w:tc>
      </w:tr>
      <w:tr w:rsidR="002764FE" w14:paraId="747594C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0951748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2AAFB41" w14:textId="77777777" w:rsidR="002764FE" w:rsidRPr="0053579C" w:rsidRDefault="002764FE">
            <w:pPr>
              <w:spacing w:before="120"/>
              <w:rPr>
                <w:b/>
                <w:sz w:val="24"/>
                <w:szCs w:val="24"/>
              </w:rPr>
            </w:pPr>
            <w:r w:rsidRPr="0036679C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2764FE" w14:paraId="19EF7DB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DD9578E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600DB71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2764FE" w14:paraId="76FA497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3B73632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6A6C5AC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CK Hutchison Networks Ireland</w:t>
            </w:r>
          </w:p>
        </w:tc>
      </w:tr>
      <w:tr w:rsidR="002764FE" w14:paraId="3F48355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E0A541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7309EC9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St Mary's GAA, Pairc Mhuire, Saggart, Co. Dublin</w:t>
            </w:r>
          </w:p>
        </w:tc>
      </w:tr>
      <w:tr w:rsidR="002764FE" w14:paraId="78E1659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033773D" w14:textId="77777777" w:rsidR="002764FE" w:rsidRPr="0053579C" w:rsidRDefault="002764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1724C2E" w14:textId="77777777" w:rsidR="002764FE" w:rsidRPr="0053579C" w:rsidRDefault="002764FE">
            <w:pPr>
              <w:spacing w:before="120"/>
              <w:rPr>
                <w:sz w:val="24"/>
                <w:szCs w:val="24"/>
              </w:rPr>
            </w:pPr>
            <w:r w:rsidRPr="0036679C">
              <w:rPr>
                <w:noProof/>
                <w:sz w:val="24"/>
                <w:szCs w:val="24"/>
              </w:rPr>
              <w:t>Replace the existing 16 metre floodlight with a new 20 metre high structure carrying telecommunications equipment and floodlights; ground level equipment cabin and fencing.</w:t>
            </w:r>
          </w:p>
        </w:tc>
      </w:tr>
    </w:tbl>
    <w:p w14:paraId="7A0231E1" w14:textId="77777777" w:rsidR="002764FE" w:rsidRDefault="002764FE">
      <w:pPr>
        <w:pBdr>
          <w:bottom w:val="single" w:sz="12" w:space="1" w:color="auto"/>
        </w:pBdr>
      </w:pPr>
    </w:p>
    <w:p w14:paraId="41408C95" w14:textId="77777777" w:rsidR="002764FE" w:rsidRDefault="002764FE"/>
    <w:sectPr w:rsidR="002764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A671" w14:textId="77777777" w:rsidR="002764FE" w:rsidRDefault="002764FE">
      <w:r>
        <w:separator/>
      </w:r>
    </w:p>
  </w:endnote>
  <w:endnote w:type="continuationSeparator" w:id="0">
    <w:p w14:paraId="4EA5F44B" w14:textId="77777777" w:rsidR="002764FE" w:rsidRDefault="0027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CAA6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0256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185F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EBD2" w14:textId="77777777" w:rsidR="002764FE" w:rsidRDefault="002764FE">
      <w:r>
        <w:separator/>
      </w:r>
    </w:p>
  </w:footnote>
  <w:footnote w:type="continuationSeparator" w:id="0">
    <w:p w14:paraId="317FEE4B" w14:textId="77777777" w:rsidR="002764FE" w:rsidRDefault="0027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D7C9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219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3AD38BED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60ABD66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B4DA01C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98C9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1C60F3"/>
    <w:rsid w:val="002764FE"/>
    <w:rsid w:val="0053579C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59B55"/>
  <w15:chartTrackingRefBased/>
  <w15:docId w15:val="{D2B443B5-DCE5-424B-BE7A-008B879F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2021-06-02T11:35:00Z</dcterms:created>
  <dcterms:modified xsi:type="dcterms:W3CDTF">2021-06-02T11:35:00Z</dcterms:modified>
</cp:coreProperties>
</file>