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AC2FD" w14:textId="77777777" w:rsidR="00500195" w:rsidRDefault="00500195"/>
    <w:tbl>
      <w:tblPr>
        <w:tblW w:w="0" w:type="auto"/>
        <w:tblLayout w:type="fixed"/>
        <w:tblLook w:val="0000" w:firstRow="0" w:lastRow="0" w:firstColumn="0" w:lastColumn="0" w:noHBand="0" w:noVBand="0"/>
      </w:tblPr>
      <w:tblGrid>
        <w:gridCol w:w="3227"/>
        <w:gridCol w:w="5629"/>
      </w:tblGrid>
      <w:tr w:rsidR="00500195" w14:paraId="44047177" w14:textId="77777777" w:rsidTr="001D2D45">
        <w:tblPrEx>
          <w:tblCellMar>
            <w:top w:w="0" w:type="dxa"/>
            <w:bottom w:w="0" w:type="dxa"/>
          </w:tblCellMar>
        </w:tblPrEx>
        <w:tc>
          <w:tcPr>
            <w:tcW w:w="3227" w:type="dxa"/>
          </w:tcPr>
          <w:p w14:paraId="37171AE9" w14:textId="77777777" w:rsidR="00500195" w:rsidRPr="001D2D45" w:rsidRDefault="00500195">
            <w:pPr>
              <w:spacing w:before="120"/>
              <w:rPr>
                <w:b/>
                <w:sz w:val="24"/>
                <w:szCs w:val="24"/>
              </w:rPr>
            </w:pPr>
            <w:r w:rsidRPr="00F66D84">
              <w:rPr>
                <w:b/>
                <w:noProof/>
                <w:sz w:val="24"/>
                <w:szCs w:val="24"/>
              </w:rPr>
              <w:t>SD20A/0254</w:t>
            </w:r>
          </w:p>
        </w:tc>
        <w:tc>
          <w:tcPr>
            <w:tcW w:w="5629" w:type="dxa"/>
          </w:tcPr>
          <w:p w14:paraId="0C701C90" w14:textId="77777777" w:rsidR="00500195" w:rsidRPr="001D2D45" w:rsidRDefault="00500195">
            <w:pPr>
              <w:spacing w:before="120"/>
              <w:rPr>
                <w:sz w:val="22"/>
                <w:szCs w:val="22"/>
              </w:rPr>
            </w:pPr>
          </w:p>
        </w:tc>
      </w:tr>
      <w:tr w:rsidR="00500195" w14:paraId="25F99869" w14:textId="77777777" w:rsidTr="001D2D45">
        <w:tblPrEx>
          <w:tblCellMar>
            <w:top w:w="0" w:type="dxa"/>
            <w:bottom w:w="0" w:type="dxa"/>
          </w:tblCellMar>
        </w:tblPrEx>
        <w:tc>
          <w:tcPr>
            <w:tcW w:w="3227" w:type="dxa"/>
          </w:tcPr>
          <w:p w14:paraId="7981C210" w14:textId="77777777" w:rsidR="00500195" w:rsidRPr="001D2D45" w:rsidRDefault="00500195">
            <w:pPr>
              <w:spacing w:before="120"/>
              <w:jc w:val="right"/>
              <w:rPr>
                <w:sz w:val="22"/>
                <w:szCs w:val="22"/>
              </w:rPr>
            </w:pPr>
            <w:r w:rsidRPr="001D2D45">
              <w:rPr>
                <w:sz w:val="22"/>
                <w:szCs w:val="22"/>
              </w:rPr>
              <w:t>APPEAL NOTIFIED:</w:t>
            </w:r>
          </w:p>
        </w:tc>
        <w:tc>
          <w:tcPr>
            <w:tcW w:w="5629" w:type="dxa"/>
          </w:tcPr>
          <w:p w14:paraId="01FEC5DE" w14:textId="77777777" w:rsidR="00500195" w:rsidRPr="001D2D45" w:rsidRDefault="00500195">
            <w:pPr>
              <w:spacing w:before="120"/>
              <w:rPr>
                <w:sz w:val="22"/>
                <w:szCs w:val="22"/>
              </w:rPr>
            </w:pPr>
            <w:r w:rsidRPr="00F66D84">
              <w:rPr>
                <w:noProof/>
                <w:sz w:val="22"/>
                <w:szCs w:val="22"/>
              </w:rPr>
              <w:t>04-Jan-2021</w:t>
            </w:r>
          </w:p>
        </w:tc>
      </w:tr>
      <w:tr w:rsidR="00500195" w14:paraId="30D04AE3" w14:textId="77777777" w:rsidTr="001D2D45">
        <w:tblPrEx>
          <w:tblCellMar>
            <w:top w:w="0" w:type="dxa"/>
            <w:bottom w:w="0" w:type="dxa"/>
          </w:tblCellMar>
        </w:tblPrEx>
        <w:tc>
          <w:tcPr>
            <w:tcW w:w="3227" w:type="dxa"/>
          </w:tcPr>
          <w:p w14:paraId="7358C7EA" w14:textId="77777777" w:rsidR="00500195" w:rsidRPr="001D2D45" w:rsidRDefault="00500195">
            <w:pPr>
              <w:spacing w:before="120"/>
              <w:jc w:val="right"/>
              <w:rPr>
                <w:sz w:val="22"/>
                <w:szCs w:val="22"/>
              </w:rPr>
            </w:pPr>
            <w:r w:rsidRPr="001D2D45">
              <w:rPr>
                <w:sz w:val="22"/>
                <w:szCs w:val="22"/>
              </w:rPr>
              <w:t>APPEAL LODGED:</w:t>
            </w:r>
          </w:p>
        </w:tc>
        <w:tc>
          <w:tcPr>
            <w:tcW w:w="5629" w:type="dxa"/>
          </w:tcPr>
          <w:p w14:paraId="2FFA4FB3" w14:textId="77777777" w:rsidR="00500195" w:rsidRPr="001D2D45" w:rsidRDefault="00500195">
            <w:pPr>
              <w:pStyle w:val="Header"/>
              <w:tabs>
                <w:tab w:val="clear" w:pos="4153"/>
                <w:tab w:val="clear" w:pos="8306"/>
              </w:tabs>
              <w:spacing w:before="120"/>
              <w:rPr>
                <w:sz w:val="22"/>
                <w:szCs w:val="22"/>
              </w:rPr>
            </w:pPr>
            <w:r w:rsidRPr="00F66D84">
              <w:rPr>
                <w:noProof/>
                <w:sz w:val="22"/>
                <w:szCs w:val="22"/>
              </w:rPr>
              <w:t>31-Dec-2020</w:t>
            </w:r>
          </w:p>
        </w:tc>
      </w:tr>
      <w:tr w:rsidR="00500195" w14:paraId="65A6D229" w14:textId="77777777" w:rsidTr="001D2D45">
        <w:tblPrEx>
          <w:tblCellMar>
            <w:top w:w="0" w:type="dxa"/>
            <w:bottom w:w="0" w:type="dxa"/>
          </w:tblCellMar>
        </w:tblPrEx>
        <w:tc>
          <w:tcPr>
            <w:tcW w:w="3227" w:type="dxa"/>
          </w:tcPr>
          <w:p w14:paraId="41D5BD88" w14:textId="77777777" w:rsidR="00500195" w:rsidRPr="001D2D45" w:rsidRDefault="00500195">
            <w:pPr>
              <w:spacing w:before="120"/>
              <w:jc w:val="right"/>
              <w:rPr>
                <w:sz w:val="22"/>
                <w:szCs w:val="22"/>
              </w:rPr>
            </w:pPr>
            <w:r w:rsidRPr="001D2D45">
              <w:rPr>
                <w:sz w:val="22"/>
                <w:szCs w:val="22"/>
              </w:rPr>
              <w:t>APPELLANT TYPE:</w:t>
            </w:r>
          </w:p>
        </w:tc>
        <w:tc>
          <w:tcPr>
            <w:tcW w:w="5629" w:type="dxa"/>
          </w:tcPr>
          <w:p w14:paraId="3FD4E6CB" w14:textId="77777777" w:rsidR="00500195" w:rsidRPr="001D2D45" w:rsidRDefault="00500195">
            <w:pPr>
              <w:spacing w:before="120"/>
              <w:rPr>
                <w:sz w:val="22"/>
                <w:szCs w:val="22"/>
              </w:rPr>
            </w:pPr>
            <w:r w:rsidRPr="00F66D84">
              <w:rPr>
                <w:noProof/>
                <w:sz w:val="22"/>
                <w:szCs w:val="22"/>
              </w:rPr>
              <w:t>3RD PARTY</w:t>
            </w:r>
          </w:p>
        </w:tc>
      </w:tr>
      <w:tr w:rsidR="00500195" w14:paraId="55B499AD" w14:textId="77777777" w:rsidTr="001D2D45">
        <w:tblPrEx>
          <w:tblCellMar>
            <w:top w:w="0" w:type="dxa"/>
            <w:bottom w:w="0" w:type="dxa"/>
          </w:tblCellMar>
        </w:tblPrEx>
        <w:tc>
          <w:tcPr>
            <w:tcW w:w="3227" w:type="dxa"/>
          </w:tcPr>
          <w:p w14:paraId="4BD9559F" w14:textId="77777777" w:rsidR="00500195" w:rsidRPr="001D2D45" w:rsidRDefault="00500195">
            <w:pPr>
              <w:spacing w:before="120"/>
              <w:jc w:val="right"/>
              <w:rPr>
                <w:sz w:val="22"/>
                <w:szCs w:val="22"/>
              </w:rPr>
            </w:pPr>
            <w:r w:rsidRPr="001D2D45">
              <w:rPr>
                <w:sz w:val="22"/>
                <w:szCs w:val="22"/>
              </w:rPr>
              <w:t>NATURE OF APPEAL:</w:t>
            </w:r>
          </w:p>
        </w:tc>
        <w:tc>
          <w:tcPr>
            <w:tcW w:w="5629" w:type="dxa"/>
          </w:tcPr>
          <w:p w14:paraId="6BB68FB9" w14:textId="77777777" w:rsidR="00500195" w:rsidRPr="001D2D45" w:rsidRDefault="00500195">
            <w:pPr>
              <w:spacing w:before="120"/>
              <w:rPr>
                <w:sz w:val="22"/>
                <w:szCs w:val="22"/>
              </w:rPr>
            </w:pPr>
            <w:r w:rsidRPr="00F66D84">
              <w:rPr>
                <w:noProof/>
                <w:sz w:val="22"/>
                <w:szCs w:val="22"/>
              </w:rPr>
              <w:t>AGAINST DECISION</w:t>
            </w:r>
          </w:p>
        </w:tc>
      </w:tr>
      <w:tr w:rsidR="00500195" w14:paraId="65B1B8D9" w14:textId="77777777" w:rsidTr="001D2D45">
        <w:tblPrEx>
          <w:tblCellMar>
            <w:top w:w="0" w:type="dxa"/>
            <w:bottom w:w="0" w:type="dxa"/>
          </w:tblCellMar>
        </w:tblPrEx>
        <w:tc>
          <w:tcPr>
            <w:tcW w:w="3227" w:type="dxa"/>
          </w:tcPr>
          <w:p w14:paraId="0C786A3A" w14:textId="77777777" w:rsidR="00500195" w:rsidRPr="001D2D45" w:rsidRDefault="00500195">
            <w:pPr>
              <w:spacing w:before="120"/>
              <w:jc w:val="right"/>
              <w:rPr>
                <w:sz w:val="22"/>
                <w:szCs w:val="22"/>
              </w:rPr>
            </w:pPr>
            <w:r w:rsidRPr="001D2D45">
              <w:rPr>
                <w:sz w:val="22"/>
                <w:szCs w:val="22"/>
              </w:rPr>
              <w:t>COUNCILS DECISION:</w:t>
            </w:r>
          </w:p>
        </w:tc>
        <w:tc>
          <w:tcPr>
            <w:tcW w:w="5629" w:type="dxa"/>
          </w:tcPr>
          <w:p w14:paraId="028FE786" w14:textId="77777777" w:rsidR="00500195" w:rsidRPr="001D2D45" w:rsidRDefault="00500195">
            <w:pPr>
              <w:spacing w:before="120"/>
              <w:rPr>
                <w:sz w:val="22"/>
                <w:szCs w:val="22"/>
              </w:rPr>
            </w:pPr>
            <w:r w:rsidRPr="00F66D84">
              <w:rPr>
                <w:noProof/>
                <w:sz w:val="22"/>
                <w:szCs w:val="22"/>
              </w:rPr>
              <w:t>GRANT PERMISSION</w:t>
            </w:r>
          </w:p>
        </w:tc>
      </w:tr>
      <w:tr w:rsidR="00500195" w14:paraId="2EAF4317" w14:textId="77777777" w:rsidTr="001D2D45">
        <w:tblPrEx>
          <w:tblCellMar>
            <w:top w:w="0" w:type="dxa"/>
            <w:bottom w:w="0" w:type="dxa"/>
          </w:tblCellMar>
        </w:tblPrEx>
        <w:tc>
          <w:tcPr>
            <w:tcW w:w="3227" w:type="dxa"/>
          </w:tcPr>
          <w:p w14:paraId="6E0D4D60" w14:textId="77777777" w:rsidR="00500195" w:rsidRPr="001D2D45" w:rsidRDefault="00500195">
            <w:pPr>
              <w:spacing w:before="120"/>
              <w:jc w:val="right"/>
              <w:rPr>
                <w:sz w:val="22"/>
                <w:szCs w:val="22"/>
              </w:rPr>
            </w:pPr>
            <w:r w:rsidRPr="001D2D45">
              <w:rPr>
                <w:sz w:val="22"/>
                <w:szCs w:val="22"/>
              </w:rPr>
              <w:t>APPLICANT:</w:t>
            </w:r>
          </w:p>
        </w:tc>
        <w:tc>
          <w:tcPr>
            <w:tcW w:w="5629" w:type="dxa"/>
          </w:tcPr>
          <w:p w14:paraId="0F5E45FA" w14:textId="77777777" w:rsidR="00500195" w:rsidRPr="001D2D45" w:rsidRDefault="00500195">
            <w:pPr>
              <w:spacing w:before="120"/>
              <w:rPr>
                <w:sz w:val="22"/>
                <w:szCs w:val="22"/>
              </w:rPr>
            </w:pPr>
            <w:r w:rsidRPr="00F66D84">
              <w:rPr>
                <w:noProof/>
                <w:sz w:val="22"/>
                <w:szCs w:val="22"/>
              </w:rPr>
              <w:t>The Laurels Ltd.</w:t>
            </w:r>
          </w:p>
        </w:tc>
      </w:tr>
      <w:tr w:rsidR="00500195" w14:paraId="6C91592B" w14:textId="77777777" w:rsidTr="001D2D45">
        <w:tblPrEx>
          <w:tblCellMar>
            <w:top w:w="0" w:type="dxa"/>
            <w:bottom w:w="0" w:type="dxa"/>
          </w:tblCellMar>
        </w:tblPrEx>
        <w:tc>
          <w:tcPr>
            <w:tcW w:w="3227" w:type="dxa"/>
          </w:tcPr>
          <w:p w14:paraId="14AD96D6" w14:textId="77777777" w:rsidR="00500195" w:rsidRPr="001D2D45" w:rsidRDefault="00500195">
            <w:pPr>
              <w:spacing w:before="120"/>
              <w:jc w:val="right"/>
              <w:rPr>
                <w:sz w:val="22"/>
                <w:szCs w:val="22"/>
              </w:rPr>
            </w:pPr>
            <w:r w:rsidRPr="001D2D45">
              <w:rPr>
                <w:sz w:val="22"/>
                <w:szCs w:val="22"/>
              </w:rPr>
              <w:t>LOCATION:</w:t>
            </w:r>
          </w:p>
        </w:tc>
        <w:tc>
          <w:tcPr>
            <w:tcW w:w="5629" w:type="dxa"/>
          </w:tcPr>
          <w:p w14:paraId="62803C2C" w14:textId="77777777" w:rsidR="00500195" w:rsidRPr="001D2D45" w:rsidRDefault="00500195">
            <w:pPr>
              <w:spacing w:before="120"/>
              <w:rPr>
                <w:sz w:val="22"/>
                <w:szCs w:val="22"/>
              </w:rPr>
            </w:pPr>
            <w:r w:rsidRPr="00F66D84">
              <w:rPr>
                <w:noProof/>
                <w:sz w:val="22"/>
                <w:szCs w:val="22"/>
              </w:rPr>
              <w:t>184, 186, 188, Whitehall Road West, Perrystown, Dublin 12</w:t>
            </w:r>
          </w:p>
        </w:tc>
      </w:tr>
      <w:tr w:rsidR="00500195" w14:paraId="7A0A8299" w14:textId="77777777" w:rsidTr="001D2D45">
        <w:tblPrEx>
          <w:tblCellMar>
            <w:top w:w="0" w:type="dxa"/>
            <w:bottom w:w="0" w:type="dxa"/>
          </w:tblCellMar>
        </w:tblPrEx>
        <w:tc>
          <w:tcPr>
            <w:tcW w:w="3227" w:type="dxa"/>
          </w:tcPr>
          <w:p w14:paraId="1F16CA1F" w14:textId="77777777" w:rsidR="00500195" w:rsidRPr="001D2D45" w:rsidRDefault="00500195">
            <w:pPr>
              <w:spacing w:before="120"/>
              <w:jc w:val="right"/>
              <w:rPr>
                <w:sz w:val="22"/>
                <w:szCs w:val="22"/>
              </w:rPr>
            </w:pPr>
            <w:r w:rsidRPr="001D2D45">
              <w:rPr>
                <w:sz w:val="22"/>
                <w:szCs w:val="22"/>
              </w:rPr>
              <w:t>PROPOSED DEVELOPMENT:</w:t>
            </w:r>
          </w:p>
        </w:tc>
        <w:tc>
          <w:tcPr>
            <w:tcW w:w="5629" w:type="dxa"/>
          </w:tcPr>
          <w:p w14:paraId="4854D8B5" w14:textId="77777777" w:rsidR="00500195" w:rsidRPr="001D2D45" w:rsidRDefault="00500195">
            <w:pPr>
              <w:spacing w:before="120"/>
              <w:rPr>
                <w:sz w:val="22"/>
                <w:szCs w:val="22"/>
              </w:rPr>
            </w:pPr>
            <w:r w:rsidRPr="00F66D84">
              <w:rPr>
                <w:noProof/>
                <w:sz w:val="22"/>
                <w:szCs w:val="22"/>
              </w:rPr>
              <w:t>Alterations to existing buildings to provide a Town House Hotel at first floor level of an existing two storey building; the current use is a public house and betting shop at ground floor level with access stairs to a restaurant kitchen area and staff quarters on the first floor; the proposed development comprises a total of nine en-suite bedrooms with five double bedrooms and 4 four person family rooms; ancillary accommodation is included as follows; a reception area, tea station, linen storage, general storage, laundry and lift with new entrance staircase to the front and staff entrance and fire escape stairs to rear; new internal garden area and staff welfare area are also included on the first floor; minor amendments are also proposed to the existing public house at ground floor level including removal of existing stairs and new windows to match the existing windows in lieu of two number doors to front elevation; a new window is proposed to side elevation opening onto the reconfigured external beer garden; a sky light is included in the ceiling of ground floor to improve natural light to the public house from the first floor garden area; a new wheelchair toilet is proposed with a minor extension to the existing storage area to the back elevation.</w:t>
            </w:r>
          </w:p>
        </w:tc>
      </w:tr>
    </w:tbl>
    <w:p w14:paraId="0041288A" w14:textId="77777777" w:rsidR="00500195" w:rsidRDefault="00500195">
      <w:pPr>
        <w:pBdr>
          <w:bottom w:val="single" w:sz="12" w:space="1" w:color="auto"/>
        </w:pBdr>
      </w:pPr>
    </w:p>
    <w:p w14:paraId="5EBCDA79" w14:textId="77777777" w:rsidR="00500195" w:rsidRDefault="00500195"/>
    <w:sectPr w:rsidR="00500195">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28020" w14:textId="77777777" w:rsidR="00500195" w:rsidRDefault="00500195">
      <w:r>
        <w:separator/>
      </w:r>
    </w:p>
  </w:endnote>
  <w:endnote w:type="continuationSeparator" w:id="0">
    <w:p w14:paraId="19741A2E" w14:textId="77777777" w:rsidR="00500195" w:rsidRDefault="0050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4A4D6" w14:textId="77777777" w:rsidR="00500195" w:rsidRDefault="00500195">
      <w:r>
        <w:separator/>
      </w:r>
    </w:p>
  </w:footnote>
  <w:footnote w:type="continuationSeparator" w:id="0">
    <w:p w14:paraId="15F24588" w14:textId="77777777" w:rsidR="00500195" w:rsidRDefault="00500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3218B"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229ABC7F"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253E164D"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59EA4A5C"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AAA"/>
    <w:rsid w:val="000A0AAA"/>
    <w:rsid w:val="001D2D45"/>
    <w:rsid w:val="00500195"/>
    <w:rsid w:val="00835DEC"/>
    <w:rsid w:val="008577DF"/>
    <w:rsid w:val="00904C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18703"/>
  <w15:chartTrackingRefBased/>
  <w15:docId w15:val="{B23F575B-177C-44FA-A5EA-ED875616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2021-01-12T14:43:00Z</dcterms:created>
  <dcterms:modified xsi:type="dcterms:W3CDTF">2021-01-12T14:43:00Z</dcterms:modified>
</cp:coreProperties>
</file>