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A808" w14:textId="77777777" w:rsidR="00FD0679" w:rsidRDefault="00FD06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D0679" w14:paraId="504859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E52D78" w14:textId="77777777" w:rsidR="00FD0679" w:rsidRPr="001D2D45" w:rsidRDefault="00FD0679">
            <w:pPr>
              <w:spacing w:before="120"/>
              <w:rPr>
                <w:b/>
                <w:sz w:val="24"/>
                <w:szCs w:val="24"/>
              </w:rPr>
            </w:pPr>
            <w:r w:rsidRPr="00F15343">
              <w:rPr>
                <w:b/>
                <w:noProof/>
                <w:sz w:val="24"/>
                <w:szCs w:val="24"/>
              </w:rPr>
              <w:t>SD20A/0251</w:t>
            </w:r>
          </w:p>
        </w:tc>
        <w:tc>
          <w:tcPr>
            <w:tcW w:w="5629" w:type="dxa"/>
          </w:tcPr>
          <w:p w14:paraId="450E4A62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</w:p>
        </w:tc>
      </w:tr>
      <w:tr w:rsidR="00FD0679" w14:paraId="4B50ACF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A83E3F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B68B767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22-Dec-2020</w:t>
            </w:r>
          </w:p>
        </w:tc>
      </w:tr>
      <w:tr w:rsidR="00FD0679" w14:paraId="716C4D2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0808DC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C48D6FB" w14:textId="77777777" w:rsidR="00FD0679" w:rsidRPr="001D2D45" w:rsidRDefault="00FD067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21-Dec-2020</w:t>
            </w:r>
          </w:p>
        </w:tc>
      </w:tr>
      <w:tr w:rsidR="00FD0679" w14:paraId="38A5D6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D88F35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8FACD61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1ST PARTY</w:t>
            </w:r>
          </w:p>
        </w:tc>
      </w:tr>
      <w:tr w:rsidR="00FD0679" w14:paraId="4EB0C7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0FE76A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62D9B6E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D0679" w14:paraId="39EF63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E4E236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DC717F8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FD0679" w14:paraId="4015DB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D1C038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CC80288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William Murphy &amp; Breda Shier</w:t>
            </w:r>
          </w:p>
        </w:tc>
      </w:tr>
      <w:tr w:rsidR="00FD0679" w14:paraId="5CB087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88D070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8B11648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Wynyard, Foxborough Manor, Balgaddy, Lucan South, Co. Dublin</w:t>
            </w:r>
          </w:p>
        </w:tc>
      </w:tr>
      <w:tr w:rsidR="00FD0679" w14:paraId="0DD5B5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49F316" w14:textId="77777777" w:rsidR="00FD0679" w:rsidRPr="001D2D45" w:rsidRDefault="00FD067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EFF93CB" w14:textId="77777777" w:rsidR="00FD0679" w:rsidRPr="001D2D45" w:rsidRDefault="00FD0679">
            <w:pPr>
              <w:spacing w:before="120"/>
              <w:rPr>
                <w:sz w:val="22"/>
                <w:szCs w:val="22"/>
              </w:rPr>
            </w:pPr>
            <w:r w:rsidRPr="00F15343">
              <w:rPr>
                <w:noProof/>
                <w:sz w:val="22"/>
                <w:szCs w:val="22"/>
              </w:rPr>
              <w:t>Building 4 larger houses (than the previous application), 4 houses - 2x2 storey and 2x2 storey dormer houses, with associated parking and private open space etc.</w:t>
            </w:r>
          </w:p>
        </w:tc>
      </w:tr>
    </w:tbl>
    <w:p w14:paraId="5AAF3820" w14:textId="77777777" w:rsidR="00FD0679" w:rsidRDefault="00FD0679">
      <w:pPr>
        <w:pBdr>
          <w:bottom w:val="single" w:sz="12" w:space="1" w:color="auto"/>
        </w:pBdr>
      </w:pPr>
    </w:p>
    <w:p w14:paraId="0F091718" w14:textId="77777777" w:rsidR="00FD0679" w:rsidRDefault="00FD0679"/>
    <w:sectPr w:rsidR="00FD067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7DF7" w14:textId="77777777" w:rsidR="00FD0679" w:rsidRDefault="00FD0679">
      <w:r>
        <w:separator/>
      </w:r>
    </w:p>
  </w:endnote>
  <w:endnote w:type="continuationSeparator" w:id="0">
    <w:p w14:paraId="42B53FEB" w14:textId="77777777" w:rsidR="00FD0679" w:rsidRDefault="00F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E0EB" w14:textId="77777777" w:rsidR="00FD0679" w:rsidRDefault="00FD0679">
      <w:r>
        <w:separator/>
      </w:r>
    </w:p>
  </w:footnote>
  <w:footnote w:type="continuationSeparator" w:id="0">
    <w:p w14:paraId="71E8B5EA" w14:textId="77777777" w:rsidR="00FD0679" w:rsidRDefault="00FD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81E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C878FA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79EC28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098714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F66DD"/>
    <w:rsid w:val="00835DEC"/>
    <w:rsid w:val="00FD0679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4BC5F"/>
  <w15:chartTrackingRefBased/>
  <w15:docId w15:val="{2CBA42E3-98CB-496A-B9C0-815CB50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2021-01-05T09:34:00Z</dcterms:created>
  <dcterms:modified xsi:type="dcterms:W3CDTF">2021-01-05T09:34:00Z</dcterms:modified>
</cp:coreProperties>
</file>