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8E12F4" w14:paraId="53E6EDC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507D79D" w14:textId="77777777" w:rsidR="008E12F4" w:rsidRPr="0053579C" w:rsidRDefault="008E12F4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40769">
              <w:rPr>
                <w:b/>
                <w:noProof/>
                <w:sz w:val="24"/>
                <w:szCs w:val="24"/>
              </w:rPr>
              <w:t>SD19A/0201</w:t>
            </w:r>
          </w:p>
        </w:tc>
        <w:tc>
          <w:tcPr>
            <w:tcW w:w="5062" w:type="dxa"/>
            <w:gridSpan w:val="2"/>
          </w:tcPr>
          <w:p w14:paraId="28E77E59" w14:textId="77777777" w:rsidR="008E12F4" w:rsidRPr="0053579C" w:rsidRDefault="008E12F4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8E12F4" w14:paraId="2210C34C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5D3CD624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1EFFDAC" w14:textId="77777777" w:rsidR="008E12F4" w:rsidRPr="0053579C" w:rsidRDefault="008E12F4">
            <w:pPr>
              <w:spacing w:before="120"/>
              <w:rPr>
                <w:sz w:val="24"/>
                <w:szCs w:val="24"/>
              </w:rPr>
            </w:pPr>
            <w:r w:rsidRPr="00D40769">
              <w:rPr>
                <w:b/>
                <w:noProof/>
                <w:sz w:val="24"/>
                <w:szCs w:val="24"/>
              </w:rPr>
              <w:t>ABP-305415-19</w:t>
            </w:r>
          </w:p>
        </w:tc>
        <w:tc>
          <w:tcPr>
            <w:tcW w:w="243" w:type="dxa"/>
          </w:tcPr>
          <w:p w14:paraId="6EE353BF" w14:textId="77777777" w:rsidR="008E12F4" w:rsidRPr="0053579C" w:rsidRDefault="008E12F4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8E12F4" w14:paraId="0B6F481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820FD38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249F398B" w14:textId="77777777" w:rsidR="008E12F4" w:rsidRPr="0053579C" w:rsidRDefault="008E12F4">
            <w:pPr>
              <w:spacing w:before="120"/>
              <w:rPr>
                <w:sz w:val="24"/>
                <w:szCs w:val="24"/>
              </w:rPr>
            </w:pPr>
            <w:r w:rsidRPr="00D40769">
              <w:rPr>
                <w:noProof/>
                <w:sz w:val="24"/>
                <w:szCs w:val="24"/>
              </w:rPr>
              <w:t>17-Dec-2019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8E12F4" w14:paraId="4C55527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72C5AFD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BAB7933" w14:textId="77777777" w:rsidR="008E12F4" w:rsidRPr="0053579C" w:rsidRDefault="008E12F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40769">
              <w:rPr>
                <w:noProof/>
                <w:sz w:val="24"/>
                <w:szCs w:val="24"/>
              </w:rPr>
              <w:t>3RD PARTY X 3</w:t>
            </w:r>
          </w:p>
        </w:tc>
      </w:tr>
      <w:tr w:rsidR="008E12F4" w14:paraId="6C96636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049C799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97AF1AE" w14:textId="77777777" w:rsidR="008E12F4" w:rsidRPr="0053579C" w:rsidRDefault="008E12F4">
            <w:pPr>
              <w:spacing w:before="120"/>
              <w:rPr>
                <w:b/>
                <w:sz w:val="24"/>
                <w:szCs w:val="24"/>
              </w:rPr>
            </w:pPr>
            <w:r w:rsidRPr="00D40769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8E12F4" w14:paraId="09F793A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0710BD6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6BDFF645" w14:textId="77777777" w:rsidR="008E12F4" w:rsidRPr="0053579C" w:rsidRDefault="008E12F4">
            <w:pPr>
              <w:spacing w:before="120"/>
              <w:rPr>
                <w:sz w:val="24"/>
                <w:szCs w:val="24"/>
              </w:rPr>
            </w:pPr>
            <w:r w:rsidRPr="00D40769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8E12F4" w14:paraId="4534D6D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9E743F4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3826D7E2" w14:textId="77777777" w:rsidR="008E12F4" w:rsidRPr="0053579C" w:rsidRDefault="008E12F4">
            <w:pPr>
              <w:spacing w:before="120"/>
              <w:rPr>
                <w:sz w:val="24"/>
                <w:szCs w:val="24"/>
              </w:rPr>
            </w:pPr>
            <w:r w:rsidRPr="00D40769">
              <w:rPr>
                <w:noProof/>
                <w:sz w:val="24"/>
                <w:szCs w:val="24"/>
              </w:rPr>
              <w:t>Frank O'Sullivan</w:t>
            </w:r>
          </w:p>
        </w:tc>
      </w:tr>
      <w:tr w:rsidR="008E12F4" w14:paraId="4924ECD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722B280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9269B6A" w14:textId="77777777" w:rsidR="008E12F4" w:rsidRPr="0053579C" w:rsidRDefault="008E12F4">
            <w:pPr>
              <w:spacing w:before="120"/>
              <w:rPr>
                <w:sz w:val="24"/>
                <w:szCs w:val="24"/>
              </w:rPr>
            </w:pPr>
            <w:r w:rsidRPr="00D40769">
              <w:rPr>
                <w:noProof/>
                <w:sz w:val="24"/>
                <w:szCs w:val="24"/>
              </w:rPr>
              <w:t>12, Orchardton, Rathfarnham, Dublin 14</w:t>
            </w:r>
          </w:p>
        </w:tc>
      </w:tr>
      <w:tr w:rsidR="008E12F4" w14:paraId="7CCB79C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89F3BA4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7FBFD140" w14:textId="77777777" w:rsidR="008E12F4" w:rsidRPr="0053579C" w:rsidRDefault="008E12F4">
            <w:pPr>
              <w:spacing w:before="120"/>
              <w:rPr>
                <w:sz w:val="24"/>
                <w:szCs w:val="24"/>
              </w:rPr>
            </w:pPr>
            <w:r w:rsidRPr="00D40769">
              <w:rPr>
                <w:noProof/>
                <w:sz w:val="24"/>
                <w:szCs w:val="24"/>
              </w:rPr>
              <w:t>(1) Division of the existing site and the erection of 1 detached, two storey two bedroom dwelling of 96.8sq.m with a single storey element to the rear; (2) alterations to the existing side vehicular entrance to the side of the proposed dwelling; (3) demolition of the conservatory to the rear of the existing house to allow for the required area for rear garden space, garden structures and a section of the existing north-east boundary wall; (4) ancillary site works necessary to facilitate the development including SUDS surface water drainage, site works, boundary treatments and landscaping.</w:t>
            </w:r>
          </w:p>
        </w:tc>
      </w:tr>
    </w:tbl>
    <w:p w14:paraId="250CFA41" w14:textId="77777777" w:rsidR="008E12F4" w:rsidRDefault="008E12F4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8E12F4" w14:paraId="51A1611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DE9536C" w14:textId="77777777" w:rsidR="008E12F4" w:rsidRPr="0053579C" w:rsidRDefault="008E12F4">
            <w:pPr>
              <w:spacing w:before="120"/>
              <w:rPr>
                <w:b/>
                <w:sz w:val="24"/>
                <w:szCs w:val="24"/>
              </w:rPr>
            </w:pPr>
            <w:r w:rsidRPr="00D40769">
              <w:rPr>
                <w:b/>
                <w:noProof/>
                <w:sz w:val="24"/>
                <w:szCs w:val="24"/>
              </w:rPr>
              <w:t>SD19B/0284</w:t>
            </w:r>
          </w:p>
        </w:tc>
        <w:tc>
          <w:tcPr>
            <w:tcW w:w="5062" w:type="dxa"/>
            <w:gridSpan w:val="2"/>
          </w:tcPr>
          <w:p w14:paraId="7B323ED5" w14:textId="77777777" w:rsidR="008E12F4" w:rsidRPr="0053579C" w:rsidRDefault="008E12F4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8E12F4" w14:paraId="0008375F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716CF54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11C9BCB" w14:textId="77777777" w:rsidR="008E12F4" w:rsidRPr="0053579C" w:rsidRDefault="008E12F4">
            <w:pPr>
              <w:spacing w:before="120"/>
              <w:rPr>
                <w:sz w:val="24"/>
                <w:szCs w:val="24"/>
              </w:rPr>
            </w:pPr>
            <w:r w:rsidRPr="00D40769">
              <w:rPr>
                <w:b/>
                <w:noProof/>
                <w:sz w:val="24"/>
                <w:szCs w:val="24"/>
              </w:rPr>
              <w:t>ABP-305613-19</w:t>
            </w:r>
          </w:p>
        </w:tc>
        <w:tc>
          <w:tcPr>
            <w:tcW w:w="243" w:type="dxa"/>
          </w:tcPr>
          <w:p w14:paraId="419158CB" w14:textId="77777777" w:rsidR="008E12F4" w:rsidRPr="0053579C" w:rsidRDefault="008E12F4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8E12F4" w14:paraId="676CF59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640EB5C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3921CF1" w14:textId="77777777" w:rsidR="008E12F4" w:rsidRPr="0053579C" w:rsidRDefault="008E12F4">
            <w:pPr>
              <w:spacing w:before="120"/>
              <w:rPr>
                <w:sz w:val="24"/>
                <w:szCs w:val="24"/>
              </w:rPr>
            </w:pPr>
            <w:r w:rsidRPr="00D40769">
              <w:rPr>
                <w:noProof/>
                <w:sz w:val="24"/>
                <w:szCs w:val="24"/>
              </w:rPr>
              <w:t>19-Dec-2019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8E12F4" w14:paraId="1B3DA0A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A173404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47336F32" w14:textId="77777777" w:rsidR="008E12F4" w:rsidRPr="0053579C" w:rsidRDefault="008E12F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40769">
              <w:rPr>
                <w:noProof/>
                <w:sz w:val="24"/>
                <w:szCs w:val="24"/>
              </w:rPr>
              <w:t>1ST PARTY</w:t>
            </w:r>
          </w:p>
        </w:tc>
      </w:tr>
      <w:tr w:rsidR="008E12F4" w14:paraId="42AA1EA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64968E2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694978BF" w14:textId="77777777" w:rsidR="008E12F4" w:rsidRPr="0053579C" w:rsidRDefault="008E12F4">
            <w:pPr>
              <w:spacing w:before="120"/>
              <w:rPr>
                <w:b/>
                <w:sz w:val="24"/>
                <w:szCs w:val="24"/>
              </w:rPr>
            </w:pPr>
            <w:r w:rsidRPr="00D40769">
              <w:rPr>
                <w:b/>
                <w:noProof/>
                <w:sz w:val="24"/>
                <w:szCs w:val="24"/>
              </w:rPr>
              <w:t>To Amend Condition(s)</w:t>
            </w:r>
          </w:p>
        </w:tc>
      </w:tr>
      <w:tr w:rsidR="008E12F4" w14:paraId="3A1EF60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3663899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5395EFD7" w14:textId="77777777" w:rsidR="008E12F4" w:rsidRPr="0053579C" w:rsidRDefault="008E12F4">
            <w:pPr>
              <w:spacing w:before="120"/>
              <w:rPr>
                <w:sz w:val="24"/>
                <w:szCs w:val="24"/>
              </w:rPr>
            </w:pPr>
            <w:r w:rsidRPr="00D40769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8E12F4" w14:paraId="1712328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0D14C19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086147F5" w14:textId="77777777" w:rsidR="008E12F4" w:rsidRPr="0053579C" w:rsidRDefault="008E12F4">
            <w:pPr>
              <w:spacing w:before="120"/>
              <w:rPr>
                <w:sz w:val="24"/>
                <w:szCs w:val="24"/>
              </w:rPr>
            </w:pPr>
            <w:r w:rsidRPr="00D40769">
              <w:rPr>
                <w:noProof/>
                <w:sz w:val="24"/>
                <w:szCs w:val="24"/>
              </w:rPr>
              <w:t>Andrew Byrne</w:t>
            </w:r>
          </w:p>
        </w:tc>
      </w:tr>
      <w:tr w:rsidR="008E12F4" w14:paraId="5B11271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02A6667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65A737B6" w14:textId="77777777" w:rsidR="008E12F4" w:rsidRPr="0053579C" w:rsidRDefault="008E12F4">
            <w:pPr>
              <w:spacing w:before="120"/>
              <w:rPr>
                <w:sz w:val="24"/>
                <w:szCs w:val="24"/>
              </w:rPr>
            </w:pPr>
            <w:r w:rsidRPr="00D40769">
              <w:rPr>
                <w:noProof/>
                <w:sz w:val="24"/>
                <w:szCs w:val="24"/>
              </w:rPr>
              <w:t>1, Tullyhall Close, Kishoge, Lucan, Co. Dublin</w:t>
            </w:r>
          </w:p>
        </w:tc>
      </w:tr>
      <w:tr w:rsidR="008E12F4" w14:paraId="44CBEB3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C15A5BA" w14:textId="77777777" w:rsidR="008E12F4" w:rsidRPr="0053579C" w:rsidRDefault="008E12F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25839A87" w14:textId="77777777" w:rsidR="008E12F4" w:rsidRPr="0053579C" w:rsidRDefault="008E12F4">
            <w:pPr>
              <w:spacing w:before="120"/>
              <w:rPr>
                <w:sz w:val="24"/>
                <w:szCs w:val="24"/>
              </w:rPr>
            </w:pPr>
            <w:r w:rsidRPr="00D40769">
              <w:rPr>
                <w:noProof/>
                <w:sz w:val="24"/>
                <w:szCs w:val="24"/>
              </w:rPr>
              <w:t xml:space="preserve">Part demolish existing boundary wall to side of dwelling and construct new single storey extension to side/rear of dwelling; associated site </w:t>
            </w:r>
            <w:r w:rsidRPr="00D40769">
              <w:rPr>
                <w:noProof/>
                <w:sz w:val="24"/>
                <w:szCs w:val="24"/>
              </w:rPr>
              <w:lastRenderedPageBreak/>
              <w:t>works.</w:t>
            </w:r>
          </w:p>
        </w:tc>
      </w:tr>
    </w:tbl>
    <w:p w14:paraId="5E0C2D7E" w14:textId="77777777" w:rsidR="008E12F4" w:rsidRDefault="008E12F4">
      <w:pPr>
        <w:pBdr>
          <w:bottom w:val="single" w:sz="12" w:space="1" w:color="auto"/>
        </w:pBdr>
      </w:pPr>
    </w:p>
    <w:p w14:paraId="143A2CAB" w14:textId="77777777" w:rsidR="008E12F4" w:rsidRDefault="008E12F4"/>
    <w:sectPr w:rsidR="008E12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43B51" w14:textId="77777777" w:rsidR="008E12F4" w:rsidRDefault="008E12F4">
      <w:r>
        <w:separator/>
      </w:r>
    </w:p>
  </w:endnote>
  <w:endnote w:type="continuationSeparator" w:id="0">
    <w:p w14:paraId="013B057A" w14:textId="77777777" w:rsidR="008E12F4" w:rsidRDefault="008E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9DCA8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298B8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8CB6C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05332" w14:textId="77777777" w:rsidR="008E12F4" w:rsidRDefault="008E12F4">
      <w:r>
        <w:separator/>
      </w:r>
    </w:p>
  </w:footnote>
  <w:footnote w:type="continuationSeparator" w:id="0">
    <w:p w14:paraId="1781DBC2" w14:textId="77777777" w:rsidR="008E12F4" w:rsidRDefault="008E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411E3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18B6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64DE16DB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371FB5F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6956A0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07DA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53579C"/>
    <w:rsid w:val="00847C90"/>
    <w:rsid w:val="008E12F4"/>
    <w:rsid w:val="00A53E00"/>
    <w:rsid w:val="00E043AE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04210"/>
  <w15:chartTrackingRefBased/>
  <w15:docId w15:val="{A20A9E8E-FB42-432A-9B40-CBAEDE84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2020-01-07T11:59:00Z</dcterms:created>
  <dcterms:modified xsi:type="dcterms:W3CDTF">2020-01-07T11:59:00Z</dcterms:modified>
</cp:coreProperties>
</file>