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0849" w14:textId="77777777" w:rsidR="009633D2" w:rsidRDefault="009633D2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9633D2" w14:paraId="768A5DE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36FA579" w14:textId="77777777" w:rsidR="009633D2" w:rsidRPr="001D2D45" w:rsidRDefault="009633D2">
            <w:pPr>
              <w:spacing w:before="120"/>
              <w:rPr>
                <w:b/>
                <w:sz w:val="24"/>
                <w:szCs w:val="24"/>
              </w:rPr>
            </w:pPr>
            <w:r w:rsidRPr="00450C81">
              <w:rPr>
                <w:b/>
                <w:noProof/>
                <w:sz w:val="24"/>
                <w:szCs w:val="24"/>
              </w:rPr>
              <w:t>SD19A/0109</w:t>
            </w:r>
          </w:p>
        </w:tc>
        <w:tc>
          <w:tcPr>
            <w:tcW w:w="5629" w:type="dxa"/>
          </w:tcPr>
          <w:p w14:paraId="5D2BDB56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</w:p>
        </w:tc>
      </w:tr>
      <w:tr w:rsidR="009633D2" w14:paraId="7492B04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541B486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4B73C57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19-Sep-2019</w:t>
            </w:r>
          </w:p>
        </w:tc>
      </w:tr>
      <w:tr w:rsidR="009633D2" w14:paraId="4D5C0AE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A8118AA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59C0442" w14:textId="77777777" w:rsidR="009633D2" w:rsidRPr="001D2D45" w:rsidRDefault="009633D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13-Sep-2019</w:t>
            </w:r>
          </w:p>
        </w:tc>
      </w:tr>
      <w:tr w:rsidR="009633D2" w14:paraId="0B71E37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F1C13B7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32D49B7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3RD PARTY</w:t>
            </w:r>
          </w:p>
        </w:tc>
      </w:tr>
      <w:tr w:rsidR="009633D2" w14:paraId="08D1257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B2F70D2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5607EB0D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9633D2" w14:paraId="08D634F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A982F75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B618FCC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9633D2" w14:paraId="6BE47CC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CBBAA60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683DDE5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JAS Ventures</w:t>
            </w:r>
          </w:p>
        </w:tc>
      </w:tr>
      <w:tr w:rsidR="009633D2" w14:paraId="70C5475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7947973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5603F470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Site adjacent to 23, Carrigmore View, Aylesbury, Tallaght, Dublin 24</w:t>
            </w:r>
          </w:p>
        </w:tc>
      </w:tr>
      <w:tr w:rsidR="009633D2" w14:paraId="42B0665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B4F194A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48A24BF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Construction of a three storey building to provide 2 one bed apartments at ground floor level; 2 two bed duplex apartments at first and second floor level including vehicular access and car parking to front gardens and all associated site works.</w:t>
            </w:r>
          </w:p>
        </w:tc>
      </w:tr>
    </w:tbl>
    <w:p w14:paraId="0452DEDE" w14:textId="77777777" w:rsidR="009633D2" w:rsidRDefault="009633D2">
      <w:pPr>
        <w:pBdr>
          <w:bottom w:val="single" w:sz="12" w:space="1" w:color="auto"/>
        </w:pBdr>
      </w:pPr>
    </w:p>
    <w:p w14:paraId="7A3C9428" w14:textId="77777777" w:rsidR="009633D2" w:rsidRDefault="009633D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9633D2" w14:paraId="32A2872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10CB480" w14:textId="77777777" w:rsidR="009633D2" w:rsidRPr="001D2D45" w:rsidRDefault="009633D2">
            <w:pPr>
              <w:spacing w:before="120"/>
              <w:rPr>
                <w:b/>
                <w:sz w:val="24"/>
                <w:szCs w:val="24"/>
              </w:rPr>
            </w:pPr>
            <w:r w:rsidRPr="00450C81">
              <w:rPr>
                <w:b/>
                <w:noProof/>
                <w:sz w:val="24"/>
                <w:szCs w:val="24"/>
              </w:rPr>
              <w:t>SD19A/0201</w:t>
            </w:r>
          </w:p>
        </w:tc>
        <w:tc>
          <w:tcPr>
            <w:tcW w:w="5629" w:type="dxa"/>
          </w:tcPr>
          <w:p w14:paraId="5F75509D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</w:p>
        </w:tc>
      </w:tr>
      <w:tr w:rsidR="009633D2" w14:paraId="7FC6C57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026D81A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D3D327E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17-Sep-2019</w:t>
            </w:r>
          </w:p>
        </w:tc>
      </w:tr>
      <w:tr w:rsidR="009633D2" w14:paraId="4DF9D88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7926131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15A74B20" w14:textId="77777777" w:rsidR="009633D2" w:rsidRPr="001D2D45" w:rsidRDefault="009633D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12-Sep-2019</w:t>
            </w:r>
          </w:p>
        </w:tc>
      </w:tr>
      <w:tr w:rsidR="009633D2" w14:paraId="6C3AD9A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4F56F78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6C204B1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3RD PARTY X 3</w:t>
            </w:r>
          </w:p>
        </w:tc>
      </w:tr>
      <w:tr w:rsidR="009633D2" w14:paraId="66CAAF4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8BDF12E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19DA4D0D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9633D2" w14:paraId="04A28B3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8B43D66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5A4216A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9633D2" w14:paraId="0EE2657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AC2ACAB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966FC1B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Frank O'Sullivan</w:t>
            </w:r>
          </w:p>
        </w:tc>
      </w:tr>
      <w:tr w:rsidR="009633D2" w14:paraId="639E12C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E5A340F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058BEA09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12, Orchardton, Rathfarnham, Dublin 14</w:t>
            </w:r>
          </w:p>
        </w:tc>
      </w:tr>
      <w:tr w:rsidR="009633D2" w14:paraId="114EA84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43C013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C2C79EF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(1) Division of the existing site and the erection of 1 detached, two storey two bedroom dwelling of 96.8sq.m with a single storey element to the rear; (2) alterations to the existing side vehicular entrance to the side of the proposed dwelling; (3) demolition of the conservatory to the rear of the existing house to allow for the required area for rear garden space, garden structures and a section of the existing north-east boundary wall; (4) ancillary site works necessary to facilitate the development including SUDS surface water drainage, site works, boundary treatments and landscaping.</w:t>
            </w:r>
          </w:p>
        </w:tc>
      </w:tr>
    </w:tbl>
    <w:p w14:paraId="119A9F8F" w14:textId="77777777" w:rsidR="009633D2" w:rsidRDefault="009633D2">
      <w:pPr>
        <w:pBdr>
          <w:bottom w:val="single" w:sz="12" w:space="1" w:color="auto"/>
        </w:pBdr>
      </w:pPr>
    </w:p>
    <w:p w14:paraId="73E7FCC6" w14:textId="77777777" w:rsidR="009633D2" w:rsidRDefault="009633D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9633D2" w14:paraId="55E58B7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5D9313E" w14:textId="77777777" w:rsidR="009633D2" w:rsidRPr="001D2D45" w:rsidRDefault="009633D2">
            <w:pPr>
              <w:spacing w:before="120"/>
              <w:rPr>
                <w:b/>
                <w:sz w:val="24"/>
                <w:szCs w:val="24"/>
              </w:rPr>
            </w:pPr>
            <w:r w:rsidRPr="00450C81">
              <w:rPr>
                <w:b/>
                <w:noProof/>
                <w:sz w:val="24"/>
                <w:szCs w:val="24"/>
              </w:rPr>
              <w:t>SD19A/0202</w:t>
            </w:r>
          </w:p>
        </w:tc>
        <w:tc>
          <w:tcPr>
            <w:tcW w:w="5629" w:type="dxa"/>
          </w:tcPr>
          <w:p w14:paraId="1842CE00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</w:p>
        </w:tc>
      </w:tr>
      <w:tr w:rsidR="009633D2" w14:paraId="37AAB07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2257B80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lastRenderedPageBreak/>
              <w:t>APPEAL NOTIFIED:</w:t>
            </w:r>
          </w:p>
        </w:tc>
        <w:tc>
          <w:tcPr>
            <w:tcW w:w="5629" w:type="dxa"/>
          </w:tcPr>
          <w:p w14:paraId="52FFBAB6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16-Sep-2019</w:t>
            </w:r>
          </w:p>
        </w:tc>
      </w:tr>
      <w:tr w:rsidR="009633D2" w14:paraId="2E82D95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A405844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186E16E" w14:textId="77777777" w:rsidR="009633D2" w:rsidRPr="001D2D45" w:rsidRDefault="009633D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09-Sep-2019</w:t>
            </w:r>
          </w:p>
        </w:tc>
      </w:tr>
      <w:tr w:rsidR="009633D2" w14:paraId="6078B24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CD85756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429B7232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1ST PARTY</w:t>
            </w:r>
          </w:p>
        </w:tc>
      </w:tr>
      <w:tr w:rsidR="009633D2" w14:paraId="4E53030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15BCD32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9DBBFA0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9633D2" w14:paraId="54BE29E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A86D06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56B6995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REFUSE PERMISSION FOR RETENTION</w:t>
            </w:r>
          </w:p>
        </w:tc>
      </w:tr>
      <w:tr w:rsidR="009633D2" w14:paraId="21C2EB5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E5A8CA3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12D21D83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Eurobin Ltd.</w:t>
            </w:r>
          </w:p>
        </w:tc>
      </w:tr>
      <w:tr w:rsidR="009633D2" w14:paraId="583F4DD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DCACCF5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825ABDE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Clonacoole, Naas Road, Clondalkin, Dublin 22</w:t>
            </w:r>
          </w:p>
        </w:tc>
      </w:tr>
      <w:tr w:rsidR="009633D2" w14:paraId="3EBCCD2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F9959F8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91D290F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Retention for change of use of premises to self-storage facility; 40 shipping containers used as storage units; 10 metre length of 2.6 metre high palisade fencing in west boundary; sign on Unit 40; sign at roadside entrance and 2.2 metre high security gate and fence at entrance.</w:t>
            </w:r>
          </w:p>
        </w:tc>
      </w:tr>
    </w:tbl>
    <w:p w14:paraId="6C168364" w14:textId="77777777" w:rsidR="009633D2" w:rsidRDefault="009633D2">
      <w:pPr>
        <w:pBdr>
          <w:bottom w:val="single" w:sz="12" w:space="1" w:color="auto"/>
        </w:pBdr>
      </w:pPr>
    </w:p>
    <w:p w14:paraId="36BB7EB4" w14:textId="77777777" w:rsidR="009633D2" w:rsidRDefault="009633D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9633D2" w14:paraId="4598AEC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1F87E1B" w14:textId="77777777" w:rsidR="009633D2" w:rsidRPr="001D2D45" w:rsidRDefault="009633D2">
            <w:pPr>
              <w:spacing w:before="120"/>
              <w:rPr>
                <w:b/>
                <w:sz w:val="24"/>
                <w:szCs w:val="24"/>
              </w:rPr>
            </w:pPr>
            <w:r w:rsidRPr="00450C81">
              <w:rPr>
                <w:b/>
                <w:noProof/>
                <w:sz w:val="24"/>
                <w:szCs w:val="24"/>
              </w:rPr>
              <w:t>SD19A/0215</w:t>
            </w:r>
          </w:p>
        </w:tc>
        <w:tc>
          <w:tcPr>
            <w:tcW w:w="5629" w:type="dxa"/>
          </w:tcPr>
          <w:p w14:paraId="450AACEC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</w:p>
        </w:tc>
      </w:tr>
      <w:tr w:rsidR="009633D2" w14:paraId="1188887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D75E85B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7F5F9949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19-Sep-2019</w:t>
            </w:r>
          </w:p>
        </w:tc>
      </w:tr>
      <w:tr w:rsidR="009633D2" w14:paraId="33D2F7B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DE93718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6F36E15" w14:textId="77777777" w:rsidR="009633D2" w:rsidRPr="001D2D45" w:rsidRDefault="009633D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13-Sep-2019</w:t>
            </w:r>
          </w:p>
        </w:tc>
      </w:tr>
      <w:tr w:rsidR="009633D2" w14:paraId="7DEB2D0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F760A63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2E7948D0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1ST PARTY</w:t>
            </w:r>
          </w:p>
        </w:tc>
      </w:tr>
      <w:tr w:rsidR="009633D2" w14:paraId="36A7E57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2B3ABD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F792C5F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9633D2" w14:paraId="566A3DE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21B05D5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41BBA308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9633D2" w14:paraId="545A568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4D59225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0547D5E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BT Communications Ireland Ltd.</w:t>
            </w:r>
          </w:p>
        </w:tc>
      </w:tr>
      <w:tr w:rsidR="009633D2" w14:paraId="592749D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8B5D7DA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63268E20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4027 &amp; 4029, Citywest Avenue, Citywest Business Park, Dublin 24</w:t>
            </w:r>
          </w:p>
        </w:tc>
      </w:tr>
      <w:tr w:rsidR="009633D2" w14:paraId="4AB783D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348FD12" w14:textId="77777777" w:rsidR="009633D2" w:rsidRPr="001D2D45" w:rsidRDefault="009633D2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2218351" w14:textId="77777777" w:rsidR="009633D2" w:rsidRPr="001D2D45" w:rsidRDefault="009633D2">
            <w:pPr>
              <w:spacing w:before="120"/>
              <w:rPr>
                <w:sz w:val="22"/>
                <w:szCs w:val="22"/>
              </w:rPr>
            </w:pPr>
            <w:r w:rsidRPr="00450C81">
              <w:rPr>
                <w:noProof/>
                <w:sz w:val="22"/>
                <w:szCs w:val="22"/>
              </w:rPr>
              <w:t>Secure fencing and gates to perimeter of site plus associated site development works.</w:t>
            </w:r>
          </w:p>
        </w:tc>
      </w:tr>
    </w:tbl>
    <w:p w14:paraId="7D4A42B2" w14:textId="77777777" w:rsidR="009633D2" w:rsidRDefault="009633D2">
      <w:pPr>
        <w:pBdr>
          <w:bottom w:val="single" w:sz="12" w:space="1" w:color="auto"/>
        </w:pBdr>
      </w:pPr>
    </w:p>
    <w:p w14:paraId="24ED9436" w14:textId="77777777" w:rsidR="009633D2" w:rsidRDefault="009633D2"/>
    <w:sectPr w:rsidR="009633D2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9138F" w14:textId="77777777" w:rsidR="009633D2" w:rsidRDefault="009633D2">
      <w:r>
        <w:separator/>
      </w:r>
    </w:p>
  </w:endnote>
  <w:endnote w:type="continuationSeparator" w:id="0">
    <w:p w14:paraId="28D7AE39" w14:textId="77777777" w:rsidR="009633D2" w:rsidRDefault="0096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BA4AC" w14:textId="77777777" w:rsidR="009633D2" w:rsidRDefault="009633D2">
      <w:r>
        <w:separator/>
      </w:r>
    </w:p>
  </w:footnote>
  <w:footnote w:type="continuationSeparator" w:id="0">
    <w:p w14:paraId="517BBF3A" w14:textId="77777777" w:rsidR="009633D2" w:rsidRDefault="0096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5C13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0AB01CCC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214D740F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36A34E6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5B3F74"/>
    <w:rsid w:val="00835DEC"/>
    <w:rsid w:val="00836E44"/>
    <w:rsid w:val="009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AE4C9"/>
  <w15:chartTrackingRefBased/>
  <w15:docId w15:val="{E6E79FF1-6210-4996-815B-6A02E6E9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2019-09-25T15:02:00Z</dcterms:created>
  <dcterms:modified xsi:type="dcterms:W3CDTF">2019-09-25T15:02:00Z</dcterms:modified>
</cp:coreProperties>
</file>