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A753A" w14:paraId="413FF61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16A7777" w14:textId="77777777" w:rsidR="00CA753A" w:rsidRPr="0053579C" w:rsidRDefault="00CA753A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01A43">
              <w:rPr>
                <w:b/>
                <w:noProof/>
                <w:sz w:val="24"/>
                <w:szCs w:val="24"/>
              </w:rPr>
              <w:t>SD18A/0321</w:t>
            </w:r>
          </w:p>
        </w:tc>
        <w:tc>
          <w:tcPr>
            <w:tcW w:w="5062" w:type="dxa"/>
            <w:gridSpan w:val="2"/>
          </w:tcPr>
          <w:p w14:paraId="2C75E0DB" w14:textId="77777777" w:rsidR="00CA753A" w:rsidRPr="0053579C" w:rsidRDefault="00CA753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A753A" w14:paraId="7F84BA2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DD1BE74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2845504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b/>
                <w:noProof/>
                <w:sz w:val="24"/>
                <w:szCs w:val="24"/>
              </w:rPr>
              <w:t>ABP-304115-19</w:t>
            </w:r>
          </w:p>
        </w:tc>
        <w:tc>
          <w:tcPr>
            <w:tcW w:w="243" w:type="dxa"/>
          </w:tcPr>
          <w:p w14:paraId="29BE2B02" w14:textId="77777777" w:rsidR="00CA753A" w:rsidRPr="0053579C" w:rsidRDefault="00CA753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A753A" w14:paraId="79C59CE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1E74803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0C251B6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10-Sep-2019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A753A" w14:paraId="7598FF7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D21A921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F623505" w14:textId="77777777" w:rsidR="00CA753A" w:rsidRPr="0053579C" w:rsidRDefault="00CA753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1ST PARTY</w:t>
            </w:r>
          </w:p>
        </w:tc>
      </w:tr>
      <w:tr w:rsidR="00CA753A" w14:paraId="5562481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98C915C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70B11AE9" w14:textId="77777777" w:rsidR="00CA753A" w:rsidRPr="0053579C" w:rsidRDefault="00CA753A">
            <w:pPr>
              <w:spacing w:before="120"/>
              <w:rPr>
                <w:b/>
                <w:sz w:val="24"/>
                <w:szCs w:val="24"/>
              </w:rPr>
            </w:pPr>
            <w:r w:rsidRPr="00201A43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CA753A" w14:paraId="57779F7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674867A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F57D448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CA753A" w14:paraId="79F4047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2D020E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10B48F8E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Sandra &amp; Denise Kelly</w:t>
            </w:r>
          </w:p>
        </w:tc>
      </w:tr>
      <w:tr w:rsidR="00CA753A" w14:paraId="1B41EE6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15C26D1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749F4D1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Church View, Church Road, Saggart, Co. Dublin</w:t>
            </w:r>
          </w:p>
        </w:tc>
      </w:tr>
      <w:tr w:rsidR="00CA753A" w14:paraId="7C3F8D5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B640EFB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89F8F0B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Construction of 4 two bedroom single storey, semi-detached, short let, self-catering tourist accommodation units and use of the existing two bedroom bungalow as caretaker residential accommodation and all ancillary landscape and site services works.</w:t>
            </w:r>
          </w:p>
        </w:tc>
      </w:tr>
    </w:tbl>
    <w:p w14:paraId="2D1EDFA2" w14:textId="77777777" w:rsidR="00CA753A" w:rsidRDefault="00CA753A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A753A" w14:paraId="177EFA0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4762232" w14:textId="77777777" w:rsidR="00CA753A" w:rsidRPr="0053579C" w:rsidRDefault="00CA753A">
            <w:pPr>
              <w:spacing w:before="120"/>
              <w:rPr>
                <w:b/>
                <w:sz w:val="24"/>
                <w:szCs w:val="24"/>
              </w:rPr>
            </w:pPr>
            <w:r w:rsidRPr="00201A43">
              <w:rPr>
                <w:b/>
                <w:noProof/>
                <w:sz w:val="24"/>
                <w:szCs w:val="24"/>
              </w:rPr>
              <w:t>SD19B/0135</w:t>
            </w:r>
          </w:p>
        </w:tc>
        <w:tc>
          <w:tcPr>
            <w:tcW w:w="5062" w:type="dxa"/>
            <w:gridSpan w:val="2"/>
          </w:tcPr>
          <w:p w14:paraId="130A9190" w14:textId="77777777" w:rsidR="00CA753A" w:rsidRPr="0053579C" w:rsidRDefault="00CA753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A753A" w14:paraId="21B53150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D4AF200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F32D5D2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b/>
                <w:noProof/>
                <w:sz w:val="24"/>
                <w:szCs w:val="24"/>
              </w:rPr>
              <w:t>ABP-304738-19</w:t>
            </w:r>
          </w:p>
        </w:tc>
        <w:tc>
          <w:tcPr>
            <w:tcW w:w="243" w:type="dxa"/>
          </w:tcPr>
          <w:p w14:paraId="1C41C1D1" w14:textId="77777777" w:rsidR="00CA753A" w:rsidRPr="0053579C" w:rsidRDefault="00CA753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A753A" w14:paraId="40CEB7F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F31A15B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E07EAFC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11-Sep-2019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A753A" w14:paraId="3161DCE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574404B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7D3549C" w14:textId="77777777" w:rsidR="00CA753A" w:rsidRPr="0053579C" w:rsidRDefault="00CA753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1ST PARTY</w:t>
            </w:r>
          </w:p>
        </w:tc>
      </w:tr>
      <w:tr w:rsidR="00CA753A" w14:paraId="0EEC7E7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26584C2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BA2C856" w14:textId="77777777" w:rsidR="00CA753A" w:rsidRPr="0053579C" w:rsidRDefault="00CA753A">
            <w:pPr>
              <w:spacing w:before="120"/>
              <w:rPr>
                <w:b/>
                <w:sz w:val="24"/>
                <w:szCs w:val="24"/>
              </w:rPr>
            </w:pPr>
            <w:r w:rsidRPr="00201A43">
              <w:rPr>
                <w:b/>
                <w:noProof/>
                <w:sz w:val="24"/>
                <w:szCs w:val="24"/>
              </w:rPr>
              <w:t>To Remove Condition(s)</w:t>
            </w:r>
          </w:p>
        </w:tc>
      </w:tr>
      <w:tr w:rsidR="00CA753A" w14:paraId="7A20D1B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1BD1C76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EF9A44B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CA753A" w14:paraId="5DB6B56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81B7A01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1246EAD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Frank &amp; Maura Martin</w:t>
            </w:r>
          </w:p>
        </w:tc>
      </w:tr>
      <w:tr w:rsidR="00CA753A" w14:paraId="734E075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55AAA27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423E83AB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239, Templeogue Road, Dublin 6w</w:t>
            </w:r>
          </w:p>
        </w:tc>
      </w:tr>
      <w:tr w:rsidR="00CA753A" w14:paraId="7093663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37D8F99" w14:textId="77777777" w:rsidR="00CA753A" w:rsidRPr="0053579C" w:rsidRDefault="00CA753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2FA8A2B" w14:textId="77777777" w:rsidR="00CA753A" w:rsidRPr="0053579C" w:rsidRDefault="00CA753A">
            <w:pPr>
              <w:spacing w:before="120"/>
              <w:rPr>
                <w:sz w:val="24"/>
                <w:szCs w:val="24"/>
              </w:rPr>
            </w:pPr>
            <w:r w:rsidRPr="00201A43">
              <w:rPr>
                <w:noProof/>
                <w:sz w:val="24"/>
                <w:szCs w:val="24"/>
              </w:rPr>
              <w:t>Replacement of a concrete rear garden wall with a 1.9m in height sand cement rendered, precast concrete capped concrete block wall; installation of a painted timber pass gate fronting on to Hyde Park at the rear.</w:t>
            </w:r>
          </w:p>
        </w:tc>
      </w:tr>
    </w:tbl>
    <w:p w14:paraId="61C44615" w14:textId="77777777" w:rsidR="00CA753A" w:rsidRDefault="00CA753A">
      <w:pPr>
        <w:pBdr>
          <w:bottom w:val="single" w:sz="12" w:space="1" w:color="auto"/>
        </w:pBdr>
      </w:pPr>
    </w:p>
    <w:p w14:paraId="41C17D34" w14:textId="77777777" w:rsidR="00CA753A" w:rsidRDefault="00CA753A"/>
    <w:sectPr w:rsidR="00CA75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54F74" w14:textId="77777777" w:rsidR="00CA753A" w:rsidRDefault="00CA753A">
      <w:r>
        <w:separator/>
      </w:r>
    </w:p>
  </w:endnote>
  <w:endnote w:type="continuationSeparator" w:id="0">
    <w:p w14:paraId="76720A19" w14:textId="77777777" w:rsidR="00CA753A" w:rsidRDefault="00CA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1BF1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21305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8A51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D0B1C" w14:textId="77777777" w:rsidR="00CA753A" w:rsidRDefault="00CA753A">
      <w:r>
        <w:separator/>
      </w:r>
    </w:p>
  </w:footnote>
  <w:footnote w:type="continuationSeparator" w:id="0">
    <w:p w14:paraId="4AFBE986" w14:textId="77777777" w:rsidR="00CA753A" w:rsidRDefault="00CA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5C42F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FAC3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15EE727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77AA8A82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490956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7775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3579C"/>
    <w:rsid w:val="00847C90"/>
    <w:rsid w:val="00AB2A5E"/>
    <w:rsid w:val="00CA753A"/>
    <w:rsid w:val="00E106F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01E1E"/>
  <w15:chartTrackingRefBased/>
  <w15:docId w15:val="{A75E4EFD-5040-411B-A323-9435E777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2019-09-18T14:34:00Z</dcterms:created>
  <dcterms:modified xsi:type="dcterms:W3CDTF">2019-09-18T14:34:00Z</dcterms:modified>
</cp:coreProperties>
</file>