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A475" w14:textId="77777777" w:rsidR="00AA1B9A" w:rsidRDefault="00AA1B9A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A1B9A" w14:paraId="2B3F6C8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C6F49E" w14:textId="77777777" w:rsidR="00AA1B9A" w:rsidRPr="001D2D45" w:rsidRDefault="00AA1B9A">
            <w:pPr>
              <w:spacing w:before="120"/>
              <w:rPr>
                <w:b/>
                <w:sz w:val="24"/>
                <w:szCs w:val="24"/>
              </w:rPr>
            </w:pPr>
            <w:r w:rsidRPr="00A058E3">
              <w:rPr>
                <w:b/>
                <w:noProof/>
                <w:sz w:val="24"/>
                <w:szCs w:val="24"/>
              </w:rPr>
              <w:t>SD19A/0055</w:t>
            </w:r>
          </w:p>
        </w:tc>
        <w:tc>
          <w:tcPr>
            <w:tcW w:w="5629" w:type="dxa"/>
          </w:tcPr>
          <w:p w14:paraId="6DA3429D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</w:p>
        </w:tc>
      </w:tr>
      <w:tr w:rsidR="00AA1B9A" w14:paraId="0CA95BB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34769A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6B6C4D0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23-Aug-2019</w:t>
            </w:r>
          </w:p>
        </w:tc>
      </w:tr>
      <w:tr w:rsidR="00AA1B9A" w14:paraId="54C04F7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307ADB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6E61BAB" w14:textId="77777777" w:rsidR="00AA1B9A" w:rsidRPr="001D2D45" w:rsidRDefault="00AA1B9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20-Aug-2019</w:t>
            </w:r>
          </w:p>
        </w:tc>
      </w:tr>
      <w:tr w:rsidR="00AA1B9A" w14:paraId="00A01A0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B5EBC9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E237083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3RD PARTY</w:t>
            </w:r>
          </w:p>
        </w:tc>
      </w:tr>
      <w:tr w:rsidR="00AA1B9A" w14:paraId="71BD613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140AA4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0E8E59C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A1B9A" w14:paraId="465EE91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47140C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6D8CDE1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A1B9A" w14:paraId="5C0805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20BB3F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CBC39F2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Mary Bugler</w:t>
            </w:r>
          </w:p>
        </w:tc>
      </w:tr>
      <w:tr w:rsidR="00AA1B9A" w14:paraId="37A2358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AD56FA9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9297CB7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Ballyboden House, Ballyboden Road, Rathfarnham, Dublin 16.</w:t>
            </w:r>
          </w:p>
        </w:tc>
      </w:tr>
      <w:tr w:rsidR="00AA1B9A" w14:paraId="7BC6995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ED171F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69CE33D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Construction of a part-single (mono-pitched roof) part-three (pitched roof) storey apartment building to accommodate 3 two bedroom apartments at ground floor level and 2 three bedroom duplex units at first and second floor level; each ground floor apartment unit to be served by private amenity space to the rear and each duplex unit to be served by a private balcony at first floor level (western elevation); 1 dormer window and 1 roof light on front/western roof slope; 1 dormer window and 2 roof lights on rear/eastern roof slope; new access road from Bolton Avenue will serve the residential development, together with the provision of a shared car parking area (7 parking spaces); bin store; bicycle parking and all associated ancillary works necessary to facilitate this development including SuDS surface water drainage, site works, boundary treatments and landscaping.</w:t>
            </w:r>
          </w:p>
        </w:tc>
      </w:tr>
    </w:tbl>
    <w:p w14:paraId="0CF573F4" w14:textId="77777777" w:rsidR="00AA1B9A" w:rsidRDefault="00AA1B9A">
      <w:pPr>
        <w:pBdr>
          <w:bottom w:val="single" w:sz="12" w:space="1" w:color="auto"/>
        </w:pBdr>
      </w:pPr>
    </w:p>
    <w:p w14:paraId="3F6E06EC" w14:textId="77777777" w:rsidR="00AA1B9A" w:rsidRDefault="00AA1B9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A1B9A" w14:paraId="650B57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0C56CF" w14:textId="77777777" w:rsidR="00AA1B9A" w:rsidRPr="001D2D45" w:rsidRDefault="00AA1B9A">
            <w:pPr>
              <w:spacing w:before="120"/>
              <w:rPr>
                <w:b/>
                <w:sz w:val="24"/>
                <w:szCs w:val="24"/>
              </w:rPr>
            </w:pPr>
            <w:r w:rsidRPr="00A058E3">
              <w:rPr>
                <w:b/>
                <w:noProof/>
                <w:sz w:val="24"/>
                <w:szCs w:val="24"/>
              </w:rPr>
              <w:t>SD19A/0078</w:t>
            </w:r>
          </w:p>
        </w:tc>
        <w:tc>
          <w:tcPr>
            <w:tcW w:w="5629" w:type="dxa"/>
          </w:tcPr>
          <w:p w14:paraId="236B438E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</w:p>
        </w:tc>
      </w:tr>
      <w:tr w:rsidR="00AA1B9A" w14:paraId="0BF2C5C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383765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AB20EE9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23-Aug-2019</w:t>
            </w:r>
          </w:p>
        </w:tc>
      </w:tr>
      <w:tr w:rsidR="00AA1B9A" w14:paraId="2289E82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9B3C69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D697A6A" w14:textId="77777777" w:rsidR="00AA1B9A" w:rsidRPr="001D2D45" w:rsidRDefault="00AA1B9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21-Aug-2019</w:t>
            </w:r>
          </w:p>
        </w:tc>
      </w:tr>
      <w:tr w:rsidR="00AA1B9A" w14:paraId="4B6843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9B3FF6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1F19184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3RD PARTY</w:t>
            </w:r>
          </w:p>
        </w:tc>
      </w:tr>
      <w:tr w:rsidR="00AA1B9A" w14:paraId="63DCF02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02C62B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7794F1D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A1B9A" w14:paraId="45BDD3A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F652ED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DD81581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A1B9A" w14:paraId="4D4F84D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6E5736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A147169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Decathlon Sports Ireland Ltd.</w:t>
            </w:r>
          </w:p>
        </w:tc>
      </w:tr>
      <w:tr w:rsidR="00AA1B9A" w14:paraId="07EE591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A8E334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02148B0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Unit 14, Liffey Valley Retail Park, Coldcut Road, Dublin 22</w:t>
            </w:r>
          </w:p>
        </w:tc>
      </w:tr>
      <w:tr w:rsidR="00AA1B9A" w14:paraId="26A944F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DC6FF7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CC041CD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 xml:space="preserve">Construction of a mezzanine floor (1,220sq.m) to the existing retail warehouse unit, resulting in a unit comprising 3,252sq.m gross floor area (from 2,032sq.m gross floor area </w:t>
            </w:r>
            <w:r w:rsidRPr="00A058E3">
              <w:rPr>
                <w:noProof/>
                <w:sz w:val="22"/>
                <w:szCs w:val="22"/>
              </w:rPr>
              <w:lastRenderedPageBreak/>
              <w:t>existing); provision of signage (1 illuminated sign to the north elevation (31.64sq.m); 2 non-illuminated signs on the south elevation (16.03sq.m and 2.47sq.m respectively); 1 non-illuminated sign on the west elevation (16.03sq.m); associated alterations to the internal layout; associated elevational alterations; all other associated site works.</w:t>
            </w:r>
          </w:p>
        </w:tc>
      </w:tr>
    </w:tbl>
    <w:p w14:paraId="46C79C5C" w14:textId="77777777" w:rsidR="00AA1B9A" w:rsidRDefault="00AA1B9A">
      <w:pPr>
        <w:pBdr>
          <w:bottom w:val="single" w:sz="12" w:space="1" w:color="auto"/>
        </w:pBdr>
      </w:pPr>
    </w:p>
    <w:p w14:paraId="72C64D16" w14:textId="77777777" w:rsidR="00AA1B9A" w:rsidRDefault="00AA1B9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A1B9A" w14:paraId="1A8FE9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8832C3" w14:textId="77777777" w:rsidR="00AA1B9A" w:rsidRPr="001D2D45" w:rsidRDefault="00AA1B9A">
            <w:pPr>
              <w:spacing w:before="120"/>
              <w:rPr>
                <w:b/>
                <w:sz w:val="24"/>
                <w:szCs w:val="24"/>
              </w:rPr>
            </w:pPr>
            <w:r w:rsidRPr="00A058E3">
              <w:rPr>
                <w:b/>
                <w:noProof/>
                <w:sz w:val="24"/>
                <w:szCs w:val="24"/>
              </w:rPr>
              <w:t>SD19B/0231</w:t>
            </w:r>
          </w:p>
        </w:tc>
        <w:tc>
          <w:tcPr>
            <w:tcW w:w="5629" w:type="dxa"/>
          </w:tcPr>
          <w:p w14:paraId="501040B9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</w:p>
        </w:tc>
      </w:tr>
      <w:tr w:rsidR="00AA1B9A" w14:paraId="28AD48A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0CFD97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36945F2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26-Aug-2019</w:t>
            </w:r>
          </w:p>
        </w:tc>
      </w:tr>
      <w:tr w:rsidR="00AA1B9A" w14:paraId="6693BD6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CA071E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37FBD73" w14:textId="77777777" w:rsidR="00AA1B9A" w:rsidRPr="001D2D45" w:rsidRDefault="00AA1B9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23-Aug-2019</w:t>
            </w:r>
          </w:p>
        </w:tc>
      </w:tr>
      <w:tr w:rsidR="00AA1B9A" w14:paraId="1370617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D68724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D0B3EAD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3RD PARTY</w:t>
            </w:r>
          </w:p>
        </w:tc>
      </w:tr>
      <w:tr w:rsidR="00AA1B9A" w14:paraId="79EB03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5709C9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B1F46C6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A1B9A" w14:paraId="0346B9F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7E6C3AC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AED78F8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A1B9A" w14:paraId="74E7B79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599DA3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8014CAF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Trevor &amp; Catherine McDermott</w:t>
            </w:r>
          </w:p>
        </w:tc>
      </w:tr>
      <w:tr w:rsidR="00AA1B9A" w14:paraId="139D7E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7A9914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24F9F43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31A, Cypress Grove Road, Templeogue, Dublin 6W</w:t>
            </w:r>
          </w:p>
        </w:tc>
      </w:tr>
      <w:tr w:rsidR="00AA1B9A" w14:paraId="60CE420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132739" w14:textId="77777777" w:rsidR="00AA1B9A" w:rsidRPr="001D2D45" w:rsidRDefault="00AA1B9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5D46909" w14:textId="77777777" w:rsidR="00AA1B9A" w:rsidRPr="001D2D45" w:rsidRDefault="00AA1B9A">
            <w:pPr>
              <w:spacing w:before="120"/>
              <w:rPr>
                <w:sz w:val="22"/>
                <w:szCs w:val="22"/>
              </w:rPr>
            </w:pPr>
            <w:r w:rsidRPr="00A058E3">
              <w:rPr>
                <w:noProof/>
                <w:sz w:val="22"/>
                <w:szCs w:val="22"/>
              </w:rPr>
              <w:t>Single storey flat roof extension to the rear and side of the existing two storey dwelling; single storey flat roof garden storage; widening of the existing vehicular entrance.</w:t>
            </w:r>
          </w:p>
        </w:tc>
      </w:tr>
    </w:tbl>
    <w:p w14:paraId="63C701FE" w14:textId="77777777" w:rsidR="00AA1B9A" w:rsidRDefault="00AA1B9A">
      <w:pPr>
        <w:pBdr>
          <w:bottom w:val="single" w:sz="12" w:space="1" w:color="auto"/>
        </w:pBdr>
      </w:pPr>
    </w:p>
    <w:p w14:paraId="64A4611C" w14:textId="77777777" w:rsidR="00AA1B9A" w:rsidRDefault="00AA1B9A"/>
    <w:sectPr w:rsidR="00AA1B9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C764" w14:textId="77777777" w:rsidR="00AA1B9A" w:rsidRDefault="00AA1B9A">
      <w:r>
        <w:separator/>
      </w:r>
    </w:p>
  </w:endnote>
  <w:endnote w:type="continuationSeparator" w:id="0">
    <w:p w14:paraId="3F1B5A1B" w14:textId="77777777" w:rsidR="00AA1B9A" w:rsidRDefault="00AA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6856" w14:textId="77777777" w:rsidR="00AA1B9A" w:rsidRDefault="00AA1B9A">
      <w:r>
        <w:separator/>
      </w:r>
    </w:p>
  </w:footnote>
  <w:footnote w:type="continuationSeparator" w:id="0">
    <w:p w14:paraId="1648FD88" w14:textId="77777777" w:rsidR="00AA1B9A" w:rsidRDefault="00AA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E71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8C79E4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D1098E2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0C5F6B0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617C85"/>
    <w:rsid w:val="00835DEC"/>
    <w:rsid w:val="00AA1B9A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2E0A9"/>
  <w15:chartTrackingRefBased/>
  <w15:docId w15:val="{9E274DA3-DEAB-4503-BDB8-23C4272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2019-09-04T09:17:00Z</dcterms:created>
  <dcterms:modified xsi:type="dcterms:W3CDTF">2019-09-04T09:17:00Z</dcterms:modified>
</cp:coreProperties>
</file>