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6A2A6C" w14:paraId="0914C1DA" w14:textId="77777777" w:rsidTr="0053579C">
        <w:tblPrEx>
          <w:tblCellMar>
            <w:top w:w="0" w:type="dxa"/>
            <w:bottom w:w="0" w:type="dxa"/>
          </w:tblCellMar>
        </w:tblPrEx>
        <w:tc>
          <w:tcPr>
            <w:tcW w:w="3794" w:type="dxa"/>
          </w:tcPr>
          <w:p w14:paraId="605C37AE" w14:textId="77777777" w:rsidR="006A2A6C" w:rsidRPr="0053579C" w:rsidRDefault="006A2A6C">
            <w:pPr>
              <w:spacing w:before="120"/>
              <w:rPr>
                <w:b/>
                <w:sz w:val="24"/>
                <w:szCs w:val="24"/>
              </w:rPr>
            </w:pPr>
            <w:bookmarkStart w:id="0" w:name="_GoBack"/>
            <w:bookmarkEnd w:id="0"/>
            <w:r w:rsidRPr="006D78EA">
              <w:rPr>
                <w:b/>
                <w:noProof/>
                <w:sz w:val="24"/>
                <w:szCs w:val="24"/>
              </w:rPr>
              <w:t>SD18A/0449</w:t>
            </w:r>
          </w:p>
        </w:tc>
        <w:tc>
          <w:tcPr>
            <w:tcW w:w="5062" w:type="dxa"/>
            <w:gridSpan w:val="2"/>
          </w:tcPr>
          <w:p w14:paraId="4CD100B3" w14:textId="77777777" w:rsidR="006A2A6C" w:rsidRPr="0053579C" w:rsidRDefault="006A2A6C">
            <w:pPr>
              <w:spacing w:before="120"/>
              <w:rPr>
                <w:b/>
                <w:sz w:val="24"/>
                <w:szCs w:val="24"/>
              </w:rPr>
            </w:pPr>
          </w:p>
        </w:tc>
      </w:tr>
      <w:tr w:rsidR="006A2A6C" w14:paraId="76713120" w14:textId="77777777" w:rsidTr="0053579C">
        <w:tblPrEx>
          <w:tblCellMar>
            <w:top w:w="0" w:type="dxa"/>
            <w:bottom w:w="0" w:type="dxa"/>
          </w:tblCellMar>
        </w:tblPrEx>
        <w:trPr>
          <w:cantSplit/>
        </w:trPr>
        <w:tc>
          <w:tcPr>
            <w:tcW w:w="3794" w:type="dxa"/>
          </w:tcPr>
          <w:p w14:paraId="7C5D6E1B" w14:textId="77777777" w:rsidR="006A2A6C" w:rsidRPr="0053579C" w:rsidRDefault="006A2A6C">
            <w:pPr>
              <w:spacing w:before="120"/>
              <w:jc w:val="right"/>
              <w:rPr>
                <w:sz w:val="24"/>
                <w:szCs w:val="24"/>
              </w:rPr>
            </w:pPr>
            <w:r w:rsidRPr="0053579C">
              <w:rPr>
                <w:sz w:val="24"/>
                <w:szCs w:val="24"/>
              </w:rPr>
              <w:t>AN BORD PLEANALA REF. NO.:</w:t>
            </w:r>
          </w:p>
        </w:tc>
        <w:tc>
          <w:tcPr>
            <w:tcW w:w="4819" w:type="dxa"/>
          </w:tcPr>
          <w:p w14:paraId="2755FE91" w14:textId="77777777" w:rsidR="006A2A6C" w:rsidRPr="0053579C" w:rsidRDefault="006A2A6C">
            <w:pPr>
              <w:spacing w:before="120"/>
              <w:rPr>
                <w:sz w:val="24"/>
                <w:szCs w:val="24"/>
              </w:rPr>
            </w:pPr>
            <w:r w:rsidRPr="006D78EA">
              <w:rPr>
                <w:b/>
                <w:noProof/>
                <w:sz w:val="24"/>
                <w:szCs w:val="24"/>
              </w:rPr>
              <w:t>ABP-303972-19</w:t>
            </w:r>
          </w:p>
        </w:tc>
        <w:tc>
          <w:tcPr>
            <w:tcW w:w="243" w:type="dxa"/>
          </w:tcPr>
          <w:p w14:paraId="2913C4CA" w14:textId="77777777" w:rsidR="006A2A6C" w:rsidRPr="0053579C" w:rsidRDefault="006A2A6C">
            <w:pPr>
              <w:pStyle w:val="Heading1"/>
              <w:jc w:val="left"/>
              <w:rPr>
                <w:sz w:val="24"/>
                <w:szCs w:val="24"/>
              </w:rPr>
            </w:pPr>
          </w:p>
        </w:tc>
      </w:tr>
      <w:tr w:rsidR="006A2A6C" w14:paraId="16C3B767" w14:textId="77777777" w:rsidTr="0053579C">
        <w:tblPrEx>
          <w:tblCellMar>
            <w:top w:w="0" w:type="dxa"/>
            <w:bottom w:w="0" w:type="dxa"/>
          </w:tblCellMar>
        </w:tblPrEx>
        <w:tc>
          <w:tcPr>
            <w:tcW w:w="3794" w:type="dxa"/>
          </w:tcPr>
          <w:p w14:paraId="6F769E38" w14:textId="77777777" w:rsidR="006A2A6C" w:rsidRPr="0053579C" w:rsidRDefault="006A2A6C">
            <w:pPr>
              <w:spacing w:before="120"/>
              <w:jc w:val="right"/>
              <w:rPr>
                <w:sz w:val="24"/>
                <w:szCs w:val="24"/>
              </w:rPr>
            </w:pPr>
            <w:r w:rsidRPr="0053579C">
              <w:rPr>
                <w:sz w:val="24"/>
                <w:szCs w:val="24"/>
              </w:rPr>
              <w:t>APPEAL DECIDED:</w:t>
            </w:r>
          </w:p>
        </w:tc>
        <w:tc>
          <w:tcPr>
            <w:tcW w:w="5062" w:type="dxa"/>
            <w:gridSpan w:val="2"/>
          </w:tcPr>
          <w:p w14:paraId="34A0C574" w14:textId="77777777" w:rsidR="006A2A6C" w:rsidRPr="0053579C" w:rsidRDefault="006A2A6C">
            <w:pPr>
              <w:spacing w:before="120"/>
              <w:rPr>
                <w:sz w:val="24"/>
                <w:szCs w:val="24"/>
              </w:rPr>
            </w:pPr>
            <w:r w:rsidRPr="006D78EA">
              <w:rPr>
                <w:noProof/>
                <w:sz w:val="24"/>
                <w:szCs w:val="24"/>
              </w:rPr>
              <w:t>22-Jul-2019</w:t>
            </w:r>
            <w:r w:rsidRPr="0053579C">
              <w:rPr>
                <w:sz w:val="24"/>
                <w:szCs w:val="24"/>
              </w:rPr>
              <w:t xml:space="preserve">        </w:t>
            </w:r>
          </w:p>
        </w:tc>
      </w:tr>
      <w:tr w:rsidR="006A2A6C" w14:paraId="412B1A2E" w14:textId="77777777" w:rsidTr="0053579C">
        <w:tblPrEx>
          <w:tblCellMar>
            <w:top w:w="0" w:type="dxa"/>
            <w:bottom w:w="0" w:type="dxa"/>
          </w:tblCellMar>
        </w:tblPrEx>
        <w:tc>
          <w:tcPr>
            <w:tcW w:w="3794" w:type="dxa"/>
          </w:tcPr>
          <w:p w14:paraId="6D5FB019" w14:textId="77777777" w:rsidR="006A2A6C" w:rsidRPr="0053579C" w:rsidRDefault="006A2A6C">
            <w:pPr>
              <w:spacing w:before="120"/>
              <w:jc w:val="right"/>
              <w:rPr>
                <w:sz w:val="24"/>
                <w:szCs w:val="24"/>
              </w:rPr>
            </w:pPr>
            <w:r w:rsidRPr="0053579C">
              <w:rPr>
                <w:sz w:val="24"/>
                <w:szCs w:val="24"/>
              </w:rPr>
              <w:t>APPELLANT TYPE:</w:t>
            </w:r>
          </w:p>
        </w:tc>
        <w:tc>
          <w:tcPr>
            <w:tcW w:w="5062" w:type="dxa"/>
            <w:gridSpan w:val="2"/>
          </w:tcPr>
          <w:p w14:paraId="0AF3AC71" w14:textId="77777777" w:rsidR="006A2A6C" w:rsidRPr="0053579C" w:rsidRDefault="006A2A6C">
            <w:pPr>
              <w:pStyle w:val="Header"/>
              <w:tabs>
                <w:tab w:val="clear" w:pos="4153"/>
                <w:tab w:val="clear" w:pos="8306"/>
              </w:tabs>
              <w:spacing w:before="120"/>
              <w:rPr>
                <w:sz w:val="24"/>
                <w:szCs w:val="24"/>
              </w:rPr>
            </w:pPr>
            <w:r w:rsidRPr="006D78EA">
              <w:rPr>
                <w:noProof/>
                <w:sz w:val="24"/>
                <w:szCs w:val="24"/>
              </w:rPr>
              <w:t>1ST PARTY</w:t>
            </w:r>
          </w:p>
        </w:tc>
      </w:tr>
      <w:tr w:rsidR="006A2A6C" w14:paraId="09D9207B" w14:textId="77777777" w:rsidTr="0053579C">
        <w:tblPrEx>
          <w:tblCellMar>
            <w:top w:w="0" w:type="dxa"/>
            <w:bottom w:w="0" w:type="dxa"/>
          </w:tblCellMar>
        </w:tblPrEx>
        <w:tc>
          <w:tcPr>
            <w:tcW w:w="3794" w:type="dxa"/>
          </w:tcPr>
          <w:p w14:paraId="2D983A38" w14:textId="77777777" w:rsidR="006A2A6C" w:rsidRPr="0053579C" w:rsidRDefault="006A2A6C">
            <w:pPr>
              <w:spacing w:before="120"/>
              <w:jc w:val="right"/>
              <w:rPr>
                <w:sz w:val="24"/>
                <w:szCs w:val="24"/>
              </w:rPr>
            </w:pPr>
            <w:r w:rsidRPr="0053579C">
              <w:rPr>
                <w:sz w:val="24"/>
                <w:szCs w:val="24"/>
              </w:rPr>
              <w:t>APPEAL DECISION:</w:t>
            </w:r>
          </w:p>
        </w:tc>
        <w:tc>
          <w:tcPr>
            <w:tcW w:w="5062" w:type="dxa"/>
            <w:gridSpan w:val="2"/>
          </w:tcPr>
          <w:p w14:paraId="43FE3236" w14:textId="77777777" w:rsidR="006A2A6C" w:rsidRPr="0053579C" w:rsidRDefault="006A2A6C">
            <w:pPr>
              <w:spacing w:before="120"/>
              <w:rPr>
                <w:b/>
                <w:sz w:val="24"/>
                <w:szCs w:val="24"/>
              </w:rPr>
            </w:pPr>
            <w:r w:rsidRPr="006D78EA">
              <w:rPr>
                <w:b/>
                <w:noProof/>
                <w:sz w:val="24"/>
                <w:szCs w:val="24"/>
              </w:rPr>
              <w:t>Refuse Permission</w:t>
            </w:r>
          </w:p>
        </w:tc>
      </w:tr>
      <w:tr w:rsidR="006A2A6C" w14:paraId="1F462A79" w14:textId="77777777" w:rsidTr="0053579C">
        <w:tblPrEx>
          <w:tblCellMar>
            <w:top w:w="0" w:type="dxa"/>
            <w:bottom w:w="0" w:type="dxa"/>
          </w:tblCellMar>
        </w:tblPrEx>
        <w:tc>
          <w:tcPr>
            <w:tcW w:w="3794" w:type="dxa"/>
          </w:tcPr>
          <w:p w14:paraId="69BFC082" w14:textId="77777777" w:rsidR="006A2A6C" w:rsidRPr="0053579C" w:rsidRDefault="006A2A6C">
            <w:pPr>
              <w:spacing w:before="120"/>
              <w:jc w:val="right"/>
              <w:rPr>
                <w:sz w:val="24"/>
                <w:szCs w:val="24"/>
              </w:rPr>
            </w:pPr>
            <w:r w:rsidRPr="0053579C">
              <w:rPr>
                <w:sz w:val="24"/>
                <w:szCs w:val="24"/>
              </w:rPr>
              <w:t>COUNCILS DECISION:</w:t>
            </w:r>
          </w:p>
        </w:tc>
        <w:tc>
          <w:tcPr>
            <w:tcW w:w="5062" w:type="dxa"/>
            <w:gridSpan w:val="2"/>
          </w:tcPr>
          <w:p w14:paraId="7C493368" w14:textId="77777777" w:rsidR="006A2A6C" w:rsidRPr="0053579C" w:rsidRDefault="006A2A6C">
            <w:pPr>
              <w:spacing w:before="120"/>
              <w:rPr>
                <w:sz w:val="24"/>
                <w:szCs w:val="24"/>
              </w:rPr>
            </w:pPr>
            <w:r w:rsidRPr="006D78EA">
              <w:rPr>
                <w:noProof/>
                <w:sz w:val="24"/>
                <w:szCs w:val="24"/>
              </w:rPr>
              <w:t>REFUSE PERMISSION</w:t>
            </w:r>
          </w:p>
        </w:tc>
      </w:tr>
      <w:tr w:rsidR="006A2A6C" w14:paraId="2CD37AEA" w14:textId="77777777" w:rsidTr="0053579C">
        <w:tblPrEx>
          <w:tblCellMar>
            <w:top w:w="0" w:type="dxa"/>
            <w:bottom w:w="0" w:type="dxa"/>
          </w:tblCellMar>
        </w:tblPrEx>
        <w:tc>
          <w:tcPr>
            <w:tcW w:w="3794" w:type="dxa"/>
          </w:tcPr>
          <w:p w14:paraId="61D82A03" w14:textId="77777777" w:rsidR="006A2A6C" w:rsidRPr="0053579C" w:rsidRDefault="006A2A6C">
            <w:pPr>
              <w:spacing w:before="120"/>
              <w:jc w:val="right"/>
              <w:rPr>
                <w:sz w:val="24"/>
                <w:szCs w:val="24"/>
              </w:rPr>
            </w:pPr>
            <w:r w:rsidRPr="0053579C">
              <w:rPr>
                <w:sz w:val="24"/>
                <w:szCs w:val="24"/>
              </w:rPr>
              <w:t>APPLICANT:</w:t>
            </w:r>
          </w:p>
        </w:tc>
        <w:tc>
          <w:tcPr>
            <w:tcW w:w="5062" w:type="dxa"/>
            <w:gridSpan w:val="2"/>
          </w:tcPr>
          <w:p w14:paraId="3CD0AEEC" w14:textId="77777777" w:rsidR="006A2A6C" w:rsidRPr="0053579C" w:rsidRDefault="006A2A6C">
            <w:pPr>
              <w:spacing w:before="120"/>
              <w:rPr>
                <w:sz w:val="24"/>
                <w:szCs w:val="24"/>
              </w:rPr>
            </w:pPr>
            <w:r w:rsidRPr="006D78EA">
              <w:rPr>
                <w:noProof/>
                <w:sz w:val="24"/>
                <w:szCs w:val="24"/>
              </w:rPr>
              <w:t>Double E Investments Ltd.</w:t>
            </w:r>
          </w:p>
        </w:tc>
      </w:tr>
      <w:tr w:rsidR="006A2A6C" w14:paraId="6321FB90" w14:textId="77777777" w:rsidTr="0053579C">
        <w:tblPrEx>
          <w:tblCellMar>
            <w:top w:w="0" w:type="dxa"/>
            <w:bottom w:w="0" w:type="dxa"/>
          </w:tblCellMar>
        </w:tblPrEx>
        <w:tc>
          <w:tcPr>
            <w:tcW w:w="3794" w:type="dxa"/>
          </w:tcPr>
          <w:p w14:paraId="481F1B0E" w14:textId="77777777" w:rsidR="006A2A6C" w:rsidRPr="0053579C" w:rsidRDefault="006A2A6C">
            <w:pPr>
              <w:spacing w:before="120"/>
              <w:jc w:val="right"/>
              <w:rPr>
                <w:sz w:val="24"/>
                <w:szCs w:val="24"/>
              </w:rPr>
            </w:pPr>
            <w:r w:rsidRPr="0053579C">
              <w:rPr>
                <w:sz w:val="24"/>
                <w:szCs w:val="24"/>
              </w:rPr>
              <w:t>LOCATION:</w:t>
            </w:r>
          </w:p>
        </w:tc>
        <w:tc>
          <w:tcPr>
            <w:tcW w:w="5062" w:type="dxa"/>
            <w:gridSpan w:val="2"/>
          </w:tcPr>
          <w:p w14:paraId="6C5DBCD4" w14:textId="77777777" w:rsidR="006A2A6C" w:rsidRPr="0053579C" w:rsidRDefault="006A2A6C">
            <w:pPr>
              <w:spacing w:before="120"/>
              <w:rPr>
                <w:sz w:val="24"/>
                <w:szCs w:val="24"/>
              </w:rPr>
            </w:pPr>
            <w:r w:rsidRPr="006D78EA">
              <w:rPr>
                <w:noProof/>
                <w:sz w:val="24"/>
                <w:szCs w:val="24"/>
              </w:rPr>
              <w:t>Site located St. James' Road and Limekiln Green, Greenhills, Dublin, 12</w:t>
            </w:r>
          </w:p>
        </w:tc>
      </w:tr>
      <w:tr w:rsidR="006A2A6C" w14:paraId="57D99AE0" w14:textId="77777777" w:rsidTr="0053579C">
        <w:tblPrEx>
          <w:tblCellMar>
            <w:top w:w="0" w:type="dxa"/>
            <w:bottom w:w="0" w:type="dxa"/>
          </w:tblCellMar>
        </w:tblPrEx>
        <w:tc>
          <w:tcPr>
            <w:tcW w:w="3794" w:type="dxa"/>
          </w:tcPr>
          <w:p w14:paraId="29BCA88B" w14:textId="77777777" w:rsidR="006A2A6C" w:rsidRPr="0053579C" w:rsidRDefault="006A2A6C">
            <w:pPr>
              <w:spacing w:before="120"/>
              <w:jc w:val="right"/>
              <w:rPr>
                <w:sz w:val="24"/>
                <w:szCs w:val="24"/>
              </w:rPr>
            </w:pPr>
            <w:r w:rsidRPr="0053579C">
              <w:rPr>
                <w:sz w:val="24"/>
                <w:szCs w:val="24"/>
              </w:rPr>
              <w:t>PROPOSED DEVELOPMENT:</w:t>
            </w:r>
          </w:p>
        </w:tc>
        <w:tc>
          <w:tcPr>
            <w:tcW w:w="5062" w:type="dxa"/>
            <w:gridSpan w:val="2"/>
          </w:tcPr>
          <w:p w14:paraId="459A9F2F" w14:textId="77777777" w:rsidR="006A2A6C" w:rsidRPr="0053579C" w:rsidRDefault="006A2A6C">
            <w:pPr>
              <w:spacing w:before="120"/>
              <w:rPr>
                <w:sz w:val="24"/>
                <w:szCs w:val="24"/>
              </w:rPr>
            </w:pPr>
            <w:r w:rsidRPr="006D78EA">
              <w:rPr>
                <w:noProof/>
                <w:sz w:val="24"/>
                <w:szCs w:val="24"/>
              </w:rPr>
              <w:t>Revisions to previously granted permission Ref. SD16A/0060 which permitted a mixed retail/residential development consisting of: the reconfiguration and revisions to include the exclusion of Stair 1 at ground and first floor level; increase area size of retail Unit 1 by 18sq.m; increase of residential units to 48 units consisting of 24 one bed apartments; 24 two bed apartments all above the retail element at first, second and third floor levels; telecommunications antenna and dishes at roof level. There is no change to the overall number of parking spaces previously permitted under Ref. SD16A/0060; vehicular and pedestrian access to the retail/residential elements is via existing access point on St. James's Road (northward) and Limekiln Green (eastward) with proposed pedestrian access (southward) via Limekiln Green at the site of former McHugh's Shopping Arcade and Traders Pub.</w:t>
            </w:r>
          </w:p>
        </w:tc>
      </w:tr>
    </w:tbl>
    <w:p w14:paraId="5217642E" w14:textId="77777777" w:rsidR="006A2A6C" w:rsidRDefault="006A2A6C">
      <w:pPr>
        <w:pBdr>
          <w:bottom w:val="single" w:sz="12" w:space="1" w:color="auto"/>
        </w:pBdr>
      </w:pPr>
    </w:p>
    <w:p w14:paraId="666B2C9F" w14:textId="77777777" w:rsidR="006A2A6C" w:rsidRDefault="006A2A6C"/>
    <w:sectPr w:rsidR="006A2A6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4A0FC" w14:textId="77777777" w:rsidR="006A2A6C" w:rsidRDefault="006A2A6C">
      <w:r>
        <w:separator/>
      </w:r>
    </w:p>
  </w:endnote>
  <w:endnote w:type="continuationSeparator" w:id="0">
    <w:p w14:paraId="30414737" w14:textId="77777777" w:rsidR="006A2A6C" w:rsidRDefault="006A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38D9"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AAFC"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9EA3"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BCFE4" w14:textId="77777777" w:rsidR="006A2A6C" w:rsidRDefault="006A2A6C">
      <w:r>
        <w:separator/>
      </w:r>
    </w:p>
  </w:footnote>
  <w:footnote w:type="continuationSeparator" w:id="0">
    <w:p w14:paraId="5EB6C6EA" w14:textId="77777777" w:rsidR="006A2A6C" w:rsidRDefault="006A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10F8"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B323"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285035BC"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282A35FB"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76659900"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F4AC"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4150EF"/>
    <w:rsid w:val="0053579C"/>
    <w:rsid w:val="00640F02"/>
    <w:rsid w:val="006A2A6C"/>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A0584"/>
  <w15:chartTrackingRefBased/>
  <w15:docId w15:val="{0F98B47E-7171-4C10-AC02-16AF6631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2019-07-30T10:44:00Z</dcterms:created>
  <dcterms:modified xsi:type="dcterms:W3CDTF">2019-07-30T10:44:00Z</dcterms:modified>
</cp:coreProperties>
</file>