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90289D" w:rsidTr="0053579C">
        <w:tblPrEx>
          <w:tblCellMar>
            <w:top w:w="0" w:type="dxa"/>
            <w:bottom w:w="0" w:type="dxa"/>
          </w:tblCellMar>
        </w:tblPrEx>
        <w:tc>
          <w:tcPr>
            <w:tcW w:w="3794" w:type="dxa"/>
          </w:tcPr>
          <w:p w:rsidR="0090289D" w:rsidRPr="0053579C" w:rsidRDefault="0090289D">
            <w:pPr>
              <w:spacing w:before="120"/>
              <w:rPr>
                <w:b/>
                <w:sz w:val="24"/>
                <w:szCs w:val="24"/>
              </w:rPr>
            </w:pPr>
            <w:bookmarkStart w:id="0" w:name="_GoBack"/>
            <w:bookmarkEnd w:id="0"/>
            <w:r w:rsidRPr="00267852">
              <w:rPr>
                <w:b/>
                <w:noProof/>
                <w:sz w:val="24"/>
                <w:szCs w:val="24"/>
              </w:rPr>
              <w:t>SD18A/0068</w:t>
            </w:r>
          </w:p>
        </w:tc>
        <w:tc>
          <w:tcPr>
            <w:tcW w:w="5062" w:type="dxa"/>
            <w:gridSpan w:val="2"/>
          </w:tcPr>
          <w:p w:rsidR="0090289D" w:rsidRPr="0053579C" w:rsidRDefault="0090289D">
            <w:pPr>
              <w:spacing w:before="120"/>
              <w:rPr>
                <w:b/>
                <w:sz w:val="24"/>
                <w:szCs w:val="24"/>
              </w:rPr>
            </w:pPr>
          </w:p>
        </w:tc>
      </w:tr>
      <w:tr w:rsidR="0090289D" w:rsidTr="0053579C">
        <w:tblPrEx>
          <w:tblCellMar>
            <w:top w:w="0" w:type="dxa"/>
            <w:bottom w:w="0" w:type="dxa"/>
          </w:tblCellMar>
        </w:tblPrEx>
        <w:trPr>
          <w:cantSplit/>
        </w:trPr>
        <w:tc>
          <w:tcPr>
            <w:tcW w:w="3794" w:type="dxa"/>
          </w:tcPr>
          <w:p w:rsidR="0090289D" w:rsidRPr="0053579C" w:rsidRDefault="0090289D">
            <w:pPr>
              <w:spacing w:before="120"/>
              <w:jc w:val="right"/>
              <w:rPr>
                <w:sz w:val="24"/>
                <w:szCs w:val="24"/>
              </w:rPr>
            </w:pPr>
            <w:r w:rsidRPr="0053579C">
              <w:rPr>
                <w:sz w:val="24"/>
                <w:szCs w:val="24"/>
              </w:rPr>
              <w:t>AN BORD PLEANALA REF. NO.:</w:t>
            </w:r>
          </w:p>
        </w:tc>
        <w:tc>
          <w:tcPr>
            <w:tcW w:w="4819" w:type="dxa"/>
          </w:tcPr>
          <w:p w:rsidR="0090289D" w:rsidRPr="0053579C" w:rsidRDefault="0090289D">
            <w:pPr>
              <w:spacing w:before="120"/>
              <w:rPr>
                <w:sz w:val="24"/>
                <w:szCs w:val="24"/>
              </w:rPr>
            </w:pPr>
            <w:r w:rsidRPr="00267852">
              <w:rPr>
                <w:b/>
                <w:noProof/>
                <w:sz w:val="24"/>
                <w:szCs w:val="24"/>
              </w:rPr>
              <w:t>ABP-303517-19</w:t>
            </w:r>
          </w:p>
        </w:tc>
        <w:tc>
          <w:tcPr>
            <w:tcW w:w="243" w:type="dxa"/>
          </w:tcPr>
          <w:p w:rsidR="0090289D" w:rsidRPr="0053579C" w:rsidRDefault="0090289D">
            <w:pPr>
              <w:pStyle w:val="Heading1"/>
              <w:jc w:val="left"/>
              <w:rPr>
                <w:sz w:val="24"/>
                <w:szCs w:val="24"/>
              </w:rPr>
            </w:pP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APPEAL DECIDED:</w:t>
            </w:r>
          </w:p>
        </w:tc>
        <w:tc>
          <w:tcPr>
            <w:tcW w:w="5062" w:type="dxa"/>
            <w:gridSpan w:val="2"/>
          </w:tcPr>
          <w:p w:rsidR="0090289D" w:rsidRPr="0053579C" w:rsidRDefault="0090289D">
            <w:pPr>
              <w:spacing w:before="120"/>
              <w:rPr>
                <w:sz w:val="24"/>
                <w:szCs w:val="24"/>
              </w:rPr>
            </w:pPr>
            <w:r w:rsidRPr="00267852">
              <w:rPr>
                <w:noProof/>
                <w:sz w:val="24"/>
                <w:szCs w:val="24"/>
              </w:rPr>
              <w:t>08-May-2019</w:t>
            </w:r>
            <w:r w:rsidRPr="0053579C">
              <w:rPr>
                <w:sz w:val="24"/>
                <w:szCs w:val="24"/>
              </w:rPr>
              <w:t xml:space="preserve">        </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APPELLANT TYPE:</w:t>
            </w:r>
          </w:p>
        </w:tc>
        <w:tc>
          <w:tcPr>
            <w:tcW w:w="5062" w:type="dxa"/>
            <w:gridSpan w:val="2"/>
          </w:tcPr>
          <w:p w:rsidR="0090289D" w:rsidRPr="0053579C" w:rsidRDefault="0090289D">
            <w:pPr>
              <w:pStyle w:val="Header"/>
              <w:tabs>
                <w:tab w:val="clear" w:pos="4153"/>
                <w:tab w:val="clear" w:pos="8306"/>
              </w:tabs>
              <w:spacing w:before="120"/>
              <w:rPr>
                <w:sz w:val="24"/>
                <w:szCs w:val="24"/>
              </w:rPr>
            </w:pPr>
            <w:r w:rsidRPr="00267852">
              <w:rPr>
                <w:noProof/>
                <w:sz w:val="24"/>
                <w:szCs w:val="24"/>
              </w:rPr>
              <w:t>3RD PARTY</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APPEAL DECISION:</w:t>
            </w:r>
          </w:p>
        </w:tc>
        <w:tc>
          <w:tcPr>
            <w:tcW w:w="5062" w:type="dxa"/>
            <w:gridSpan w:val="2"/>
          </w:tcPr>
          <w:p w:rsidR="0090289D" w:rsidRPr="0053579C" w:rsidRDefault="0090289D">
            <w:pPr>
              <w:spacing w:before="120"/>
              <w:rPr>
                <w:b/>
                <w:sz w:val="24"/>
                <w:szCs w:val="24"/>
              </w:rPr>
            </w:pPr>
            <w:r w:rsidRPr="00267852">
              <w:rPr>
                <w:b/>
                <w:noProof/>
                <w:sz w:val="24"/>
                <w:szCs w:val="24"/>
              </w:rPr>
              <w:t>Appeal Withdrawn</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COUNCILS DECISION:</w:t>
            </w:r>
          </w:p>
        </w:tc>
        <w:tc>
          <w:tcPr>
            <w:tcW w:w="5062" w:type="dxa"/>
            <w:gridSpan w:val="2"/>
          </w:tcPr>
          <w:p w:rsidR="0090289D" w:rsidRPr="0053579C" w:rsidRDefault="0090289D">
            <w:pPr>
              <w:spacing w:before="120"/>
              <w:rPr>
                <w:sz w:val="24"/>
                <w:szCs w:val="24"/>
              </w:rPr>
            </w:pPr>
            <w:r w:rsidRPr="00267852">
              <w:rPr>
                <w:noProof/>
                <w:sz w:val="24"/>
                <w:szCs w:val="24"/>
              </w:rPr>
              <w:t>GRANT PERMISSION</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APPLICANT:</w:t>
            </w:r>
          </w:p>
        </w:tc>
        <w:tc>
          <w:tcPr>
            <w:tcW w:w="5062" w:type="dxa"/>
            <w:gridSpan w:val="2"/>
          </w:tcPr>
          <w:p w:rsidR="0090289D" w:rsidRPr="0053579C" w:rsidRDefault="0090289D">
            <w:pPr>
              <w:spacing w:before="120"/>
              <w:rPr>
                <w:sz w:val="24"/>
                <w:szCs w:val="24"/>
              </w:rPr>
            </w:pPr>
            <w:r w:rsidRPr="00267852">
              <w:rPr>
                <w:noProof/>
                <w:sz w:val="24"/>
                <w:szCs w:val="24"/>
              </w:rPr>
              <w:t>Crag Digital Limited</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LOCATION:</w:t>
            </w:r>
          </w:p>
        </w:tc>
        <w:tc>
          <w:tcPr>
            <w:tcW w:w="5062" w:type="dxa"/>
            <w:gridSpan w:val="2"/>
          </w:tcPr>
          <w:p w:rsidR="0090289D" w:rsidRPr="0053579C" w:rsidRDefault="0090289D">
            <w:pPr>
              <w:spacing w:before="120"/>
              <w:rPr>
                <w:sz w:val="24"/>
                <w:szCs w:val="24"/>
              </w:rPr>
            </w:pPr>
            <w:r w:rsidRPr="00267852">
              <w:rPr>
                <w:noProof/>
                <w:sz w:val="24"/>
                <w:szCs w:val="24"/>
              </w:rPr>
              <w:t>3-4, Crag Avenue, Clondalkin Industrial Estate, Clondalkin, Dublin 22.</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PROPOSED DEVELOPMENT:</w:t>
            </w:r>
          </w:p>
        </w:tc>
        <w:tc>
          <w:tcPr>
            <w:tcW w:w="5062" w:type="dxa"/>
            <w:gridSpan w:val="2"/>
          </w:tcPr>
          <w:p w:rsidR="0090289D" w:rsidRPr="0053579C" w:rsidRDefault="0090289D">
            <w:pPr>
              <w:spacing w:before="120"/>
              <w:rPr>
                <w:sz w:val="24"/>
                <w:szCs w:val="24"/>
              </w:rPr>
            </w:pPr>
            <w:r w:rsidRPr="00267852">
              <w:rPr>
                <w:noProof/>
                <w:sz w:val="24"/>
                <w:szCs w:val="24"/>
              </w:rPr>
              <w:t xml:space="preserve">Alterations to approved plans (Grant of Permission ref PL06S.243151 and PA Reg Ref SD13A/0271) consisting of the following to be constructed in a minimum of two phases:  The construction of a similar 2 storey data centre with a gross floor area of c.44,323sq.m associated single storey combined heat and power plant (Energy Centre) with a gross floor area of c.7,109sq.m with ancillary 2 storey operations building with part basement with a gross floor area of c. 2,998sq.m.  The Data Centre shall comprise the following uses:  offices, canteen, computer and associated support areas, electrical component rooms, plant and associated equipment.  The combined heat and power plant shall comprise the following uses: generator and gas fired engine rooms, boiler rooms, chiller rooms, plant and associated equipment.  On the site are previously granted gas pressure reduction station and previously granted 110kV substation solely for the use of Crag Digital Limited in support of this development.  Also proposed as revisions are removal of 2 end masts for undergrounding of overhead 38kV Power Lines, revisions to Security Hut, omission of Cooling Towers and all revised associated storage tanks, flues, access roads, services, entrance gates and perimeter fencing at 3m high, landscaping and </w:t>
            </w:r>
            <w:r w:rsidRPr="00267852">
              <w:rPr>
                <w:noProof/>
                <w:sz w:val="24"/>
                <w:szCs w:val="24"/>
              </w:rPr>
              <w:lastRenderedPageBreak/>
              <w:t>infrastructure inclusive of 94 car parking spaces, retention pond and revised diversion of existing 1200mm diameter arterial sewer as agreed with Irish Water, and all sundry associated minor works.  The development will be consequent on previously granted demolition of the existing logistics centre and associated ancillary buildings, retention of existing mobile phone mast and ancillary plant.  An Environmental Impact Assessment Reports (EIAR) has been submitted with this application.  An-EPA Industrial Emissions Licence has been applied for on 28th November 2017 Reg: P1066-01.</w:t>
            </w:r>
          </w:p>
        </w:tc>
      </w:tr>
    </w:tbl>
    <w:p w:rsidR="0090289D" w:rsidRDefault="0090289D">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90289D" w:rsidTr="0053579C">
        <w:tblPrEx>
          <w:tblCellMar>
            <w:top w:w="0" w:type="dxa"/>
            <w:bottom w:w="0" w:type="dxa"/>
          </w:tblCellMar>
        </w:tblPrEx>
        <w:tc>
          <w:tcPr>
            <w:tcW w:w="3794" w:type="dxa"/>
          </w:tcPr>
          <w:p w:rsidR="0090289D" w:rsidRPr="0053579C" w:rsidRDefault="0090289D">
            <w:pPr>
              <w:spacing w:before="120"/>
              <w:rPr>
                <w:b/>
                <w:sz w:val="24"/>
                <w:szCs w:val="24"/>
              </w:rPr>
            </w:pPr>
            <w:r w:rsidRPr="00267852">
              <w:rPr>
                <w:b/>
                <w:noProof/>
                <w:sz w:val="24"/>
                <w:szCs w:val="24"/>
              </w:rPr>
              <w:t>SD18A/0359</w:t>
            </w:r>
          </w:p>
        </w:tc>
        <w:tc>
          <w:tcPr>
            <w:tcW w:w="5062" w:type="dxa"/>
            <w:gridSpan w:val="2"/>
          </w:tcPr>
          <w:p w:rsidR="0090289D" w:rsidRPr="0053579C" w:rsidRDefault="0090289D">
            <w:pPr>
              <w:spacing w:before="120"/>
              <w:rPr>
                <w:b/>
                <w:sz w:val="24"/>
                <w:szCs w:val="24"/>
              </w:rPr>
            </w:pPr>
          </w:p>
        </w:tc>
      </w:tr>
      <w:tr w:rsidR="0090289D" w:rsidTr="0053579C">
        <w:tblPrEx>
          <w:tblCellMar>
            <w:top w:w="0" w:type="dxa"/>
            <w:bottom w:w="0" w:type="dxa"/>
          </w:tblCellMar>
        </w:tblPrEx>
        <w:trPr>
          <w:cantSplit/>
        </w:trPr>
        <w:tc>
          <w:tcPr>
            <w:tcW w:w="3794" w:type="dxa"/>
          </w:tcPr>
          <w:p w:rsidR="0090289D" w:rsidRPr="0053579C" w:rsidRDefault="0090289D">
            <w:pPr>
              <w:spacing w:before="120"/>
              <w:jc w:val="right"/>
              <w:rPr>
                <w:sz w:val="24"/>
                <w:szCs w:val="24"/>
              </w:rPr>
            </w:pPr>
            <w:r w:rsidRPr="0053579C">
              <w:rPr>
                <w:sz w:val="24"/>
                <w:szCs w:val="24"/>
              </w:rPr>
              <w:t>AN BORD PLEANALA REF. NO.:</w:t>
            </w:r>
          </w:p>
        </w:tc>
        <w:tc>
          <w:tcPr>
            <w:tcW w:w="4819" w:type="dxa"/>
          </w:tcPr>
          <w:p w:rsidR="0090289D" w:rsidRPr="0053579C" w:rsidRDefault="0090289D">
            <w:pPr>
              <w:spacing w:before="120"/>
              <w:rPr>
                <w:sz w:val="24"/>
                <w:szCs w:val="24"/>
              </w:rPr>
            </w:pPr>
            <w:r w:rsidRPr="00267852">
              <w:rPr>
                <w:b/>
                <w:noProof/>
                <w:sz w:val="24"/>
                <w:szCs w:val="24"/>
              </w:rPr>
              <w:t>ABP-303359-19</w:t>
            </w:r>
          </w:p>
        </w:tc>
        <w:tc>
          <w:tcPr>
            <w:tcW w:w="243" w:type="dxa"/>
          </w:tcPr>
          <w:p w:rsidR="0090289D" w:rsidRPr="0053579C" w:rsidRDefault="0090289D">
            <w:pPr>
              <w:pStyle w:val="Heading1"/>
              <w:jc w:val="left"/>
              <w:rPr>
                <w:sz w:val="24"/>
                <w:szCs w:val="24"/>
              </w:rPr>
            </w:pP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APPEAL DECIDED:</w:t>
            </w:r>
          </w:p>
        </w:tc>
        <w:tc>
          <w:tcPr>
            <w:tcW w:w="5062" w:type="dxa"/>
            <w:gridSpan w:val="2"/>
          </w:tcPr>
          <w:p w:rsidR="0090289D" w:rsidRPr="0053579C" w:rsidRDefault="0090289D">
            <w:pPr>
              <w:spacing w:before="120"/>
              <w:rPr>
                <w:sz w:val="24"/>
                <w:szCs w:val="24"/>
              </w:rPr>
            </w:pPr>
            <w:r w:rsidRPr="00267852">
              <w:rPr>
                <w:noProof/>
                <w:sz w:val="24"/>
                <w:szCs w:val="24"/>
              </w:rPr>
              <w:t>08-May-2019</w:t>
            </w:r>
            <w:r w:rsidRPr="0053579C">
              <w:rPr>
                <w:sz w:val="24"/>
                <w:szCs w:val="24"/>
              </w:rPr>
              <w:t xml:space="preserve">        </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APPELLANT TYPE:</w:t>
            </w:r>
          </w:p>
        </w:tc>
        <w:tc>
          <w:tcPr>
            <w:tcW w:w="5062" w:type="dxa"/>
            <w:gridSpan w:val="2"/>
          </w:tcPr>
          <w:p w:rsidR="0090289D" w:rsidRPr="0053579C" w:rsidRDefault="0090289D">
            <w:pPr>
              <w:pStyle w:val="Header"/>
              <w:tabs>
                <w:tab w:val="clear" w:pos="4153"/>
                <w:tab w:val="clear" w:pos="8306"/>
              </w:tabs>
              <w:spacing w:before="120"/>
              <w:rPr>
                <w:sz w:val="24"/>
                <w:szCs w:val="24"/>
              </w:rPr>
            </w:pPr>
            <w:r w:rsidRPr="00267852">
              <w:rPr>
                <w:noProof/>
                <w:sz w:val="24"/>
                <w:szCs w:val="24"/>
              </w:rPr>
              <w:t>3RD PARTY</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APPEAL DECISION:</w:t>
            </w:r>
          </w:p>
        </w:tc>
        <w:tc>
          <w:tcPr>
            <w:tcW w:w="5062" w:type="dxa"/>
            <w:gridSpan w:val="2"/>
          </w:tcPr>
          <w:p w:rsidR="0090289D" w:rsidRPr="0053579C" w:rsidRDefault="0090289D">
            <w:pPr>
              <w:spacing w:before="120"/>
              <w:rPr>
                <w:b/>
                <w:sz w:val="24"/>
                <w:szCs w:val="24"/>
              </w:rPr>
            </w:pPr>
            <w:r w:rsidRPr="00267852">
              <w:rPr>
                <w:b/>
                <w:noProof/>
                <w:sz w:val="24"/>
                <w:szCs w:val="24"/>
              </w:rPr>
              <w:t>Grant Permission</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COUNCILS DECISION:</w:t>
            </w:r>
          </w:p>
        </w:tc>
        <w:tc>
          <w:tcPr>
            <w:tcW w:w="5062" w:type="dxa"/>
            <w:gridSpan w:val="2"/>
          </w:tcPr>
          <w:p w:rsidR="0090289D" w:rsidRPr="0053579C" w:rsidRDefault="0090289D">
            <w:pPr>
              <w:spacing w:before="120"/>
              <w:rPr>
                <w:sz w:val="24"/>
                <w:szCs w:val="24"/>
              </w:rPr>
            </w:pPr>
            <w:r w:rsidRPr="00267852">
              <w:rPr>
                <w:noProof/>
                <w:sz w:val="24"/>
                <w:szCs w:val="24"/>
              </w:rPr>
              <w:t>GRANT PERMISSION</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APPLICANT:</w:t>
            </w:r>
          </w:p>
        </w:tc>
        <w:tc>
          <w:tcPr>
            <w:tcW w:w="5062" w:type="dxa"/>
            <w:gridSpan w:val="2"/>
          </w:tcPr>
          <w:p w:rsidR="0090289D" w:rsidRPr="0053579C" w:rsidRDefault="0090289D">
            <w:pPr>
              <w:spacing w:before="120"/>
              <w:rPr>
                <w:sz w:val="24"/>
                <w:szCs w:val="24"/>
              </w:rPr>
            </w:pPr>
            <w:r w:rsidRPr="00267852">
              <w:rPr>
                <w:noProof/>
                <w:sz w:val="24"/>
                <w:szCs w:val="24"/>
              </w:rPr>
              <w:t>Jong Kim</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LOCATION:</w:t>
            </w:r>
          </w:p>
        </w:tc>
        <w:tc>
          <w:tcPr>
            <w:tcW w:w="5062" w:type="dxa"/>
            <w:gridSpan w:val="2"/>
          </w:tcPr>
          <w:p w:rsidR="0090289D" w:rsidRPr="0053579C" w:rsidRDefault="0090289D">
            <w:pPr>
              <w:spacing w:before="120"/>
              <w:rPr>
                <w:sz w:val="24"/>
                <w:szCs w:val="24"/>
              </w:rPr>
            </w:pPr>
            <w:r w:rsidRPr="00267852">
              <w:rPr>
                <w:noProof/>
                <w:sz w:val="24"/>
                <w:szCs w:val="24"/>
              </w:rPr>
              <w:t>'St. Roch', Taylors Lane, Rathfarnham, Dublin 16</w:t>
            </w:r>
          </w:p>
        </w:tc>
      </w:tr>
      <w:tr w:rsidR="0090289D" w:rsidTr="0053579C">
        <w:tblPrEx>
          <w:tblCellMar>
            <w:top w:w="0" w:type="dxa"/>
            <w:bottom w:w="0" w:type="dxa"/>
          </w:tblCellMar>
        </w:tblPrEx>
        <w:tc>
          <w:tcPr>
            <w:tcW w:w="3794" w:type="dxa"/>
          </w:tcPr>
          <w:p w:rsidR="0090289D" w:rsidRPr="0053579C" w:rsidRDefault="0090289D">
            <w:pPr>
              <w:spacing w:before="120"/>
              <w:jc w:val="right"/>
              <w:rPr>
                <w:sz w:val="24"/>
                <w:szCs w:val="24"/>
              </w:rPr>
            </w:pPr>
            <w:r w:rsidRPr="0053579C">
              <w:rPr>
                <w:sz w:val="24"/>
                <w:szCs w:val="24"/>
              </w:rPr>
              <w:t>PROPOSED DEVELOPMENT:</w:t>
            </w:r>
          </w:p>
        </w:tc>
        <w:tc>
          <w:tcPr>
            <w:tcW w:w="5062" w:type="dxa"/>
            <w:gridSpan w:val="2"/>
          </w:tcPr>
          <w:p w:rsidR="0090289D" w:rsidRPr="0053579C" w:rsidRDefault="0090289D">
            <w:pPr>
              <w:spacing w:before="120"/>
              <w:rPr>
                <w:sz w:val="24"/>
                <w:szCs w:val="24"/>
              </w:rPr>
            </w:pPr>
            <w:r w:rsidRPr="00267852">
              <w:rPr>
                <w:noProof/>
                <w:sz w:val="24"/>
                <w:szCs w:val="24"/>
              </w:rPr>
              <w:t>Refurbishment of existing 2 storey semi-detached dwelling &amp; construction of 2 semi-detached, 3 storey dwellings with shared vehicular entrance to Taylor's Lane; 2 car spaces per dwelling in front gardens; boundary walls; landscaping of site and associated works.</w:t>
            </w:r>
          </w:p>
        </w:tc>
      </w:tr>
    </w:tbl>
    <w:p w:rsidR="0090289D" w:rsidRDefault="0090289D">
      <w:pPr>
        <w:pBdr>
          <w:bottom w:val="single" w:sz="12" w:space="1" w:color="auto"/>
        </w:pBdr>
      </w:pPr>
    </w:p>
    <w:p w:rsidR="0090289D" w:rsidRDefault="0090289D"/>
    <w:sectPr w:rsidR="0090289D">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89D" w:rsidRDefault="0090289D">
      <w:r>
        <w:separator/>
      </w:r>
    </w:p>
  </w:endnote>
  <w:endnote w:type="continuationSeparator" w:id="0">
    <w:p w:rsidR="0090289D" w:rsidRDefault="0090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89D" w:rsidRDefault="0090289D">
      <w:r>
        <w:separator/>
      </w:r>
    </w:p>
  </w:footnote>
  <w:footnote w:type="continuationSeparator" w:id="0">
    <w:p w:rsidR="0090289D" w:rsidRDefault="0090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4D46B1"/>
    <w:rsid w:val="0053579C"/>
    <w:rsid w:val="00847C90"/>
    <w:rsid w:val="0090289D"/>
    <w:rsid w:val="00E752F5"/>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2633E3-19B6-4439-A893-3C251EDB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2019-05-15T14:21:00Z</dcterms:created>
  <dcterms:modified xsi:type="dcterms:W3CDTF">2019-05-15T14:21:00Z</dcterms:modified>
</cp:coreProperties>
</file>