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A2C" w:rsidRDefault="002C0A2C"/>
    <w:tbl>
      <w:tblPr>
        <w:tblW w:w="0" w:type="auto"/>
        <w:tblLayout w:type="fixed"/>
        <w:tblLook w:val="0000" w:firstRow="0" w:lastRow="0" w:firstColumn="0" w:lastColumn="0" w:noHBand="0" w:noVBand="0"/>
      </w:tblPr>
      <w:tblGrid>
        <w:gridCol w:w="3227"/>
        <w:gridCol w:w="5629"/>
      </w:tblGrid>
      <w:tr w:rsidR="002C0A2C" w:rsidTr="001D2D45">
        <w:tblPrEx>
          <w:tblCellMar>
            <w:top w:w="0" w:type="dxa"/>
            <w:bottom w:w="0" w:type="dxa"/>
          </w:tblCellMar>
        </w:tblPrEx>
        <w:tc>
          <w:tcPr>
            <w:tcW w:w="3227" w:type="dxa"/>
          </w:tcPr>
          <w:p w:rsidR="002C0A2C" w:rsidRPr="001D2D45" w:rsidRDefault="002C0A2C">
            <w:pPr>
              <w:spacing w:before="120"/>
              <w:rPr>
                <w:b/>
                <w:sz w:val="24"/>
                <w:szCs w:val="24"/>
              </w:rPr>
            </w:pPr>
            <w:r w:rsidRPr="00236C56">
              <w:rPr>
                <w:b/>
                <w:noProof/>
                <w:sz w:val="24"/>
                <w:szCs w:val="24"/>
              </w:rPr>
              <w:t>SD18A/0227</w:t>
            </w:r>
          </w:p>
        </w:tc>
        <w:tc>
          <w:tcPr>
            <w:tcW w:w="5629" w:type="dxa"/>
          </w:tcPr>
          <w:p w:rsidR="002C0A2C" w:rsidRPr="001D2D45" w:rsidRDefault="002C0A2C">
            <w:pPr>
              <w:spacing w:before="120"/>
              <w:rPr>
                <w:sz w:val="22"/>
                <w:szCs w:val="22"/>
              </w:rPr>
            </w:pPr>
          </w:p>
        </w:tc>
      </w:tr>
      <w:tr w:rsidR="002C0A2C" w:rsidTr="001D2D45">
        <w:tblPrEx>
          <w:tblCellMar>
            <w:top w:w="0" w:type="dxa"/>
            <w:bottom w:w="0" w:type="dxa"/>
          </w:tblCellMar>
        </w:tblPrEx>
        <w:tc>
          <w:tcPr>
            <w:tcW w:w="3227" w:type="dxa"/>
          </w:tcPr>
          <w:p w:rsidR="002C0A2C" w:rsidRPr="001D2D45" w:rsidRDefault="002C0A2C">
            <w:pPr>
              <w:spacing w:before="120"/>
              <w:jc w:val="right"/>
              <w:rPr>
                <w:sz w:val="22"/>
                <w:szCs w:val="22"/>
              </w:rPr>
            </w:pPr>
            <w:r w:rsidRPr="001D2D45">
              <w:rPr>
                <w:sz w:val="22"/>
                <w:szCs w:val="22"/>
              </w:rPr>
              <w:t>APPEAL NOTIFIED:</w:t>
            </w:r>
          </w:p>
        </w:tc>
        <w:tc>
          <w:tcPr>
            <w:tcW w:w="5629" w:type="dxa"/>
          </w:tcPr>
          <w:p w:rsidR="002C0A2C" w:rsidRPr="001D2D45" w:rsidRDefault="002C0A2C">
            <w:pPr>
              <w:spacing w:before="120"/>
              <w:rPr>
                <w:sz w:val="22"/>
                <w:szCs w:val="22"/>
              </w:rPr>
            </w:pPr>
            <w:r w:rsidRPr="00236C56">
              <w:rPr>
                <w:noProof/>
                <w:sz w:val="22"/>
                <w:szCs w:val="22"/>
              </w:rPr>
              <w:t>11-Apr-2019</w:t>
            </w:r>
          </w:p>
        </w:tc>
      </w:tr>
      <w:tr w:rsidR="002C0A2C" w:rsidTr="001D2D45">
        <w:tblPrEx>
          <w:tblCellMar>
            <w:top w:w="0" w:type="dxa"/>
            <w:bottom w:w="0" w:type="dxa"/>
          </w:tblCellMar>
        </w:tblPrEx>
        <w:tc>
          <w:tcPr>
            <w:tcW w:w="3227" w:type="dxa"/>
          </w:tcPr>
          <w:p w:rsidR="002C0A2C" w:rsidRPr="001D2D45" w:rsidRDefault="002C0A2C">
            <w:pPr>
              <w:spacing w:before="120"/>
              <w:jc w:val="right"/>
              <w:rPr>
                <w:sz w:val="22"/>
                <w:szCs w:val="22"/>
              </w:rPr>
            </w:pPr>
            <w:r w:rsidRPr="001D2D45">
              <w:rPr>
                <w:sz w:val="22"/>
                <w:szCs w:val="22"/>
              </w:rPr>
              <w:t>APPEAL LODGED:</w:t>
            </w:r>
          </w:p>
        </w:tc>
        <w:tc>
          <w:tcPr>
            <w:tcW w:w="5629" w:type="dxa"/>
          </w:tcPr>
          <w:p w:rsidR="002C0A2C" w:rsidRPr="001D2D45" w:rsidRDefault="002C0A2C">
            <w:pPr>
              <w:pStyle w:val="Header"/>
              <w:tabs>
                <w:tab w:val="clear" w:pos="4153"/>
                <w:tab w:val="clear" w:pos="8306"/>
              </w:tabs>
              <w:spacing w:before="120"/>
              <w:rPr>
                <w:sz w:val="22"/>
                <w:szCs w:val="22"/>
              </w:rPr>
            </w:pPr>
            <w:r w:rsidRPr="00236C56">
              <w:rPr>
                <w:noProof/>
                <w:sz w:val="22"/>
                <w:szCs w:val="22"/>
              </w:rPr>
              <w:t>10-Apr-2019</w:t>
            </w:r>
          </w:p>
        </w:tc>
      </w:tr>
      <w:tr w:rsidR="002C0A2C" w:rsidTr="001D2D45">
        <w:tblPrEx>
          <w:tblCellMar>
            <w:top w:w="0" w:type="dxa"/>
            <w:bottom w:w="0" w:type="dxa"/>
          </w:tblCellMar>
        </w:tblPrEx>
        <w:tc>
          <w:tcPr>
            <w:tcW w:w="3227" w:type="dxa"/>
          </w:tcPr>
          <w:p w:rsidR="002C0A2C" w:rsidRPr="001D2D45" w:rsidRDefault="002C0A2C">
            <w:pPr>
              <w:spacing w:before="120"/>
              <w:jc w:val="right"/>
              <w:rPr>
                <w:sz w:val="22"/>
                <w:szCs w:val="22"/>
              </w:rPr>
            </w:pPr>
            <w:r w:rsidRPr="001D2D45">
              <w:rPr>
                <w:sz w:val="22"/>
                <w:szCs w:val="22"/>
              </w:rPr>
              <w:t>APPELLANT TYPE:</w:t>
            </w:r>
          </w:p>
        </w:tc>
        <w:tc>
          <w:tcPr>
            <w:tcW w:w="5629" w:type="dxa"/>
          </w:tcPr>
          <w:p w:rsidR="002C0A2C" w:rsidRPr="001D2D45" w:rsidRDefault="002C0A2C">
            <w:pPr>
              <w:spacing w:before="120"/>
              <w:rPr>
                <w:sz w:val="22"/>
                <w:szCs w:val="22"/>
              </w:rPr>
            </w:pPr>
            <w:r w:rsidRPr="00236C56">
              <w:rPr>
                <w:noProof/>
                <w:sz w:val="22"/>
                <w:szCs w:val="22"/>
              </w:rPr>
              <w:t>1ST PARTY</w:t>
            </w:r>
          </w:p>
        </w:tc>
      </w:tr>
      <w:tr w:rsidR="002C0A2C" w:rsidTr="001D2D45">
        <w:tblPrEx>
          <w:tblCellMar>
            <w:top w:w="0" w:type="dxa"/>
            <w:bottom w:w="0" w:type="dxa"/>
          </w:tblCellMar>
        </w:tblPrEx>
        <w:tc>
          <w:tcPr>
            <w:tcW w:w="3227" w:type="dxa"/>
          </w:tcPr>
          <w:p w:rsidR="002C0A2C" w:rsidRPr="001D2D45" w:rsidRDefault="002C0A2C">
            <w:pPr>
              <w:spacing w:before="120"/>
              <w:jc w:val="right"/>
              <w:rPr>
                <w:sz w:val="22"/>
                <w:szCs w:val="22"/>
              </w:rPr>
            </w:pPr>
            <w:r w:rsidRPr="001D2D45">
              <w:rPr>
                <w:sz w:val="22"/>
                <w:szCs w:val="22"/>
              </w:rPr>
              <w:t>NATURE OF APPEAL:</w:t>
            </w:r>
          </w:p>
        </w:tc>
        <w:tc>
          <w:tcPr>
            <w:tcW w:w="5629" w:type="dxa"/>
          </w:tcPr>
          <w:p w:rsidR="002C0A2C" w:rsidRPr="001D2D45" w:rsidRDefault="002C0A2C">
            <w:pPr>
              <w:spacing w:before="120"/>
              <w:rPr>
                <w:sz w:val="22"/>
                <w:szCs w:val="22"/>
              </w:rPr>
            </w:pPr>
            <w:r w:rsidRPr="00236C56">
              <w:rPr>
                <w:noProof/>
                <w:sz w:val="22"/>
                <w:szCs w:val="22"/>
              </w:rPr>
              <w:t>AGAINST DECISION</w:t>
            </w:r>
          </w:p>
        </w:tc>
      </w:tr>
      <w:tr w:rsidR="002C0A2C" w:rsidTr="001D2D45">
        <w:tblPrEx>
          <w:tblCellMar>
            <w:top w:w="0" w:type="dxa"/>
            <w:bottom w:w="0" w:type="dxa"/>
          </w:tblCellMar>
        </w:tblPrEx>
        <w:tc>
          <w:tcPr>
            <w:tcW w:w="3227" w:type="dxa"/>
          </w:tcPr>
          <w:p w:rsidR="002C0A2C" w:rsidRPr="001D2D45" w:rsidRDefault="002C0A2C">
            <w:pPr>
              <w:spacing w:before="120"/>
              <w:jc w:val="right"/>
              <w:rPr>
                <w:sz w:val="22"/>
                <w:szCs w:val="22"/>
              </w:rPr>
            </w:pPr>
            <w:r w:rsidRPr="001D2D45">
              <w:rPr>
                <w:sz w:val="22"/>
                <w:szCs w:val="22"/>
              </w:rPr>
              <w:t>COUNCILS DECISION:</w:t>
            </w:r>
          </w:p>
        </w:tc>
        <w:tc>
          <w:tcPr>
            <w:tcW w:w="5629" w:type="dxa"/>
          </w:tcPr>
          <w:p w:rsidR="002C0A2C" w:rsidRPr="001D2D45" w:rsidRDefault="002C0A2C">
            <w:pPr>
              <w:spacing w:before="120"/>
              <w:rPr>
                <w:sz w:val="22"/>
                <w:szCs w:val="22"/>
              </w:rPr>
            </w:pPr>
            <w:r w:rsidRPr="00236C56">
              <w:rPr>
                <w:noProof/>
                <w:sz w:val="22"/>
                <w:szCs w:val="22"/>
              </w:rPr>
              <w:t>REFUSE PERMISSION</w:t>
            </w:r>
          </w:p>
        </w:tc>
      </w:tr>
      <w:tr w:rsidR="002C0A2C" w:rsidTr="001D2D45">
        <w:tblPrEx>
          <w:tblCellMar>
            <w:top w:w="0" w:type="dxa"/>
            <w:bottom w:w="0" w:type="dxa"/>
          </w:tblCellMar>
        </w:tblPrEx>
        <w:tc>
          <w:tcPr>
            <w:tcW w:w="3227" w:type="dxa"/>
          </w:tcPr>
          <w:p w:rsidR="002C0A2C" w:rsidRPr="001D2D45" w:rsidRDefault="002C0A2C">
            <w:pPr>
              <w:spacing w:before="120"/>
              <w:jc w:val="right"/>
              <w:rPr>
                <w:sz w:val="22"/>
                <w:szCs w:val="22"/>
              </w:rPr>
            </w:pPr>
            <w:r w:rsidRPr="001D2D45">
              <w:rPr>
                <w:sz w:val="22"/>
                <w:szCs w:val="22"/>
              </w:rPr>
              <w:t>APPLICANT:</w:t>
            </w:r>
          </w:p>
        </w:tc>
        <w:tc>
          <w:tcPr>
            <w:tcW w:w="5629" w:type="dxa"/>
          </w:tcPr>
          <w:p w:rsidR="002C0A2C" w:rsidRPr="001D2D45" w:rsidRDefault="002C0A2C">
            <w:pPr>
              <w:spacing w:before="120"/>
              <w:rPr>
                <w:sz w:val="22"/>
                <w:szCs w:val="22"/>
              </w:rPr>
            </w:pPr>
            <w:r w:rsidRPr="00236C56">
              <w:rPr>
                <w:noProof/>
                <w:sz w:val="22"/>
                <w:szCs w:val="22"/>
              </w:rPr>
              <w:t>David, Alan &amp; Richard Harrision</w:t>
            </w:r>
          </w:p>
        </w:tc>
      </w:tr>
      <w:tr w:rsidR="002C0A2C" w:rsidTr="001D2D45">
        <w:tblPrEx>
          <w:tblCellMar>
            <w:top w:w="0" w:type="dxa"/>
            <w:bottom w:w="0" w:type="dxa"/>
          </w:tblCellMar>
        </w:tblPrEx>
        <w:tc>
          <w:tcPr>
            <w:tcW w:w="3227" w:type="dxa"/>
          </w:tcPr>
          <w:p w:rsidR="002C0A2C" w:rsidRPr="001D2D45" w:rsidRDefault="002C0A2C">
            <w:pPr>
              <w:spacing w:before="120"/>
              <w:jc w:val="right"/>
              <w:rPr>
                <w:sz w:val="22"/>
                <w:szCs w:val="22"/>
              </w:rPr>
            </w:pPr>
            <w:r w:rsidRPr="001D2D45">
              <w:rPr>
                <w:sz w:val="22"/>
                <w:szCs w:val="22"/>
              </w:rPr>
              <w:t>LOCATION:</w:t>
            </w:r>
          </w:p>
        </w:tc>
        <w:tc>
          <w:tcPr>
            <w:tcW w:w="5629" w:type="dxa"/>
          </w:tcPr>
          <w:p w:rsidR="002C0A2C" w:rsidRPr="001D2D45" w:rsidRDefault="002C0A2C">
            <w:pPr>
              <w:spacing w:before="120"/>
              <w:rPr>
                <w:sz w:val="22"/>
                <w:szCs w:val="22"/>
              </w:rPr>
            </w:pPr>
            <w:r w:rsidRPr="00236C56">
              <w:rPr>
                <w:noProof/>
                <w:sz w:val="22"/>
                <w:szCs w:val="22"/>
              </w:rPr>
              <w:t>Mount Michael &amp; Wits End, The Rookery, Scholarstown, Dublin 16.</w:t>
            </w:r>
          </w:p>
        </w:tc>
      </w:tr>
      <w:tr w:rsidR="002C0A2C" w:rsidTr="001D2D45">
        <w:tblPrEx>
          <w:tblCellMar>
            <w:top w:w="0" w:type="dxa"/>
            <w:bottom w:w="0" w:type="dxa"/>
          </w:tblCellMar>
        </w:tblPrEx>
        <w:tc>
          <w:tcPr>
            <w:tcW w:w="3227" w:type="dxa"/>
          </w:tcPr>
          <w:p w:rsidR="002C0A2C" w:rsidRPr="001D2D45" w:rsidRDefault="002C0A2C">
            <w:pPr>
              <w:spacing w:before="120"/>
              <w:jc w:val="right"/>
              <w:rPr>
                <w:sz w:val="22"/>
                <w:szCs w:val="22"/>
              </w:rPr>
            </w:pPr>
            <w:r w:rsidRPr="001D2D45">
              <w:rPr>
                <w:sz w:val="22"/>
                <w:szCs w:val="22"/>
              </w:rPr>
              <w:t>PROPOSED DEVELOPMENT:</w:t>
            </w:r>
          </w:p>
        </w:tc>
        <w:tc>
          <w:tcPr>
            <w:tcW w:w="5629" w:type="dxa"/>
          </w:tcPr>
          <w:p w:rsidR="002C0A2C" w:rsidRPr="001D2D45" w:rsidRDefault="002C0A2C">
            <w:pPr>
              <w:spacing w:before="120"/>
              <w:rPr>
                <w:sz w:val="22"/>
                <w:szCs w:val="22"/>
              </w:rPr>
            </w:pPr>
            <w:r w:rsidRPr="00236C56">
              <w:rPr>
                <w:noProof/>
                <w:sz w:val="22"/>
                <w:szCs w:val="22"/>
              </w:rPr>
              <w:t>Demolition of existing derelict outbuildings and structures and the construction of 8 dwelling houses as follows: 4 Type A detached, 2 storey 4 bedroom, to the north of Mount Michael House;  2 Type B semi-detached, 2 storey, 4 bedroom, to the east of Mount Michael House;  1 Type C detached, 2 storey, 4 bedroom, to the south of Mount Michael House with proposed access from Scholarstown Road.  1 courtyard house: dormer style detached house, 3 bedroom, with projecting front dormer, to the west of Mount Michael House, all with private rear gardens.  Modified entrance to the site from The Rookery with widened vehicular entry and pedestrian entrance.  All associated site works including shared space access road and footpaths, driveways, parking, hard and soft landscaping, boundary treatments and drainage.  Part of boundary wall with Scholarstown Road to be removed and rebuilt to form new vehicular access to house 8 (House Type C).  There will be no change to Mount Michael House (a Protected Structure); proposed works will only consist of landscaping and site alterations, including new boundaries, proposed gates in existing courtyard walls to access front and rear gardens and new vehicular entrance and gate to front, accessed through The Rookery estate.</w:t>
            </w:r>
          </w:p>
        </w:tc>
      </w:tr>
    </w:tbl>
    <w:p w:rsidR="002C0A2C" w:rsidRDefault="002C0A2C">
      <w:pPr>
        <w:pBdr>
          <w:bottom w:val="single" w:sz="12" w:space="1" w:color="auto"/>
        </w:pBdr>
      </w:pPr>
    </w:p>
    <w:p w:rsidR="002C0A2C" w:rsidRDefault="002C0A2C"/>
    <w:p w:rsidR="00E44A7E" w:rsidRDefault="00E44A7E"/>
    <w:p w:rsidR="00E44A7E" w:rsidRDefault="00E44A7E"/>
    <w:p w:rsidR="00E44A7E" w:rsidRDefault="00E44A7E"/>
    <w:p w:rsidR="00E44A7E" w:rsidRDefault="00E44A7E"/>
    <w:p w:rsidR="00E44A7E" w:rsidRDefault="00E44A7E"/>
    <w:p w:rsidR="00E44A7E" w:rsidRDefault="00E44A7E"/>
    <w:p w:rsidR="00E44A7E" w:rsidRDefault="00E44A7E"/>
    <w:p w:rsidR="00E44A7E" w:rsidRDefault="00E44A7E"/>
    <w:p w:rsidR="00E44A7E" w:rsidRDefault="00E44A7E">
      <w:bookmarkStart w:id="0" w:name="_GoBack"/>
      <w:bookmarkEnd w:id="0"/>
    </w:p>
    <w:tbl>
      <w:tblPr>
        <w:tblW w:w="0" w:type="auto"/>
        <w:tblLayout w:type="fixed"/>
        <w:tblLook w:val="0000" w:firstRow="0" w:lastRow="0" w:firstColumn="0" w:lastColumn="0" w:noHBand="0" w:noVBand="0"/>
      </w:tblPr>
      <w:tblGrid>
        <w:gridCol w:w="3227"/>
        <w:gridCol w:w="5629"/>
      </w:tblGrid>
      <w:tr w:rsidR="002C0A2C" w:rsidTr="001D2D45">
        <w:tblPrEx>
          <w:tblCellMar>
            <w:top w:w="0" w:type="dxa"/>
            <w:bottom w:w="0" w:type="dxa"/>
          </w:tblCellMar>
        </w:tblPrEx>
        <w:tc>
          <w:tcPr>
            <w:tcW w:w="3227" w:type="dxa"/>
          </w:tcPr>
          <w:p w:rsidR="002C0A2C" w:rsidRPr="001D2D45" w:rsidRDefault="002C0A2C">
            <w:pPr>
              <w:spacing w:before="120"/>
              <w:rPr>
                <w:b/>
                <w:sz w:val="24"/>
                <w:szCs w:val="24"/>
              </w:rPr>
            </w:pPr>
            <w:r w:rsidRPr="00236C56">
              <w:rPr>
                <w:b/>
                <w:noProof/>
                <w:sz w:val="24"/>
                <w:szCs w:val="24"/>
              </w:rPr>
              <w:t>SD18A/0314</w:t>
            </w:r>
          </w:p>
        </w:tc>
        <w:tc>
          <w:tcPr>
            <w:tcW w:w="5629" w:type="dxa"/>
          </w:tcPr>
          <w:p w:rsidR="002C0A2C" w:rsidRPr="001D2D45" w:rsidRDefault="002C0A2C">
            <w:pPr>
              <w:spacing w:before="120"/>
              <w:rPr>
                <w:sz w:val="22"/>
                <w:szCs w:val="22"/>
              </w:rPr>
            </w:pPr>
          </w:p>
        </w:tc>
      </w:tr>
      <w:tr w:rsidR="002C0A2C" w:rsidTr="001D2D45">
        <w:tblPrEx>
          <w:tblCellMar>
            <w:top w:w="0" w:type="dxa"/>
            <w:bottom w:w="0" w:type="dxa"/>
          </w:tblCellMar>
        </w:tblPrEx>
        <w:tc>
          <w:tcPr>
            <w:tcW w:w="3227" w:type="dxa"/>
          </w:tcPr>
          <w:p w:rsidR="002C0A2C" w:rsidRPr="001D2D45" w:rsidRDefault="002C0A2C">
            <w:pPr>
              <w:spacing w:before="120"/>
              <w:jc w:val="right"/>
              <w:rPr>
                <w:sz w:val="22"/>
                <w:szCs w:val="22"/>
              </w:rPr>
            </w:pPr>
            <w:r w:rsidRPr="001D2D45">
              <w:rPr>
                <w:sz w:val="22"/>
                <w:szCs w:val="22"/>
              </w:rPr>
              <w:t>APPEAL NOTIFIED:</w:t>
            </w:r>
          </w:p>
        </w:tc>
        <w:tc>
          <w:tcPr>
            <w:tcW w:w="5629" w:type="dxa"/>
          </w:tcPr>
          <w:p w:rsidR="002C0A2C" w:rsidRPr="001D2D45" w:rsidRDefault="002C0A2C">
            <w:pPr>
              <w:spacing w:before="120"/>
              <w:rPr>
                <w:sz w:val="22"/>
                <w:szCs w:val="22"/>
              </w:rPr>
            </w:pPr>
            <w:r w:rsidRPr="00236C56">
              <w:rPr>
                <w:noProof/>
                <w:sz w:val="22"/>
                <w:szCs w:val="22"/>
              </w:rPr>
              <w:t>11-Apr-2019</w:t>
            </w:r>
          </w:p>
        </w:tc>
      </w:tr>
      <w:tr w:rsidR="002C0A2C" w:rsidTr="001D2D45">
        <w:tblPrEx>
          <w:tblCellMar>
            <w:top w:w="0" w:type="dxa"/>
            <w:bottom w:w="0" w:type="dxa"/>
          </w:tblCellMar>
        </w:tblPrEx>
        <w:tc>
          <w:tcPr>
            <w:tcW w:w="3227" w:type="dxa"/>
          </w:tcPr>
          <w:p w:rsidR="002C0A2C" w:rsidRPr="001D2D45" w:rsidRDefault="002C0A2C">
            <w:pPr>
              <w:spacing w:before="120"/>
              <w:jc w:val="right"/>
              <w:rPr>
                <w:sz w:val="22"/>
                <w:szCs w:val="22"/>
              </w:rPr>
            </w:pPr>
            <w:r w:rsidRPr="001D2D45">
              <w:rPr>
                <w:sz w:val="22"/>
                <w:szCs w:val="22"/>
              </w:rPr>
              <w:t>APPEAL LODGED:</w:t>
            </w:r>
          </w:p>
        </w:tc>
        <w:tc>
          <w:tcPr>
            <w:tcW w:w="5629" w:type="dxa"/>
          </w:tcPr>
          <w:p w:rsidR="002C0A2C" w:rsidRPr="001D2D45" w:rsidRDefault="002C0A2C">
            <w:pPr>
              <w:pStyle w:val="Header"/>
              <w:tabs>
                <w:tab w:val="clear" w:pos="4153"/>
                <w:tab w:val="clear" w:pos="8306"/>
              </w:tabs>
              <w:spacing w:before="120"/>
              <w:rPr>
                <w:sz w:val="22"/>
                <w:szCs w:val="22"/>
              </w:rPr>
            </w:pPr>
            <w:r w:rsidRPr="00236C56">
              <w:rPr>
                <w:noProof/>
                <w:sz w:val="22"/>
                <w:szCs w:val="22"/>
              </w:rPr>
              <w:t>08-Apr-2019</w:t>
            </w:r>
          </w:p>
        </w:tc>
      </w:tr>
      <w:tr w:rsidR="002C0A2C" w:rsidTr="001D2D45">
        <w:tblPrEx>
          <w:tblCellMar>
            <w:top w:w="0" w:type="dxa"/>
            <w:bottom w:w="0" w:type="dxa"/>
          </w:tblCellMar>
        </w:tblPrEx>
        <w:tc>
          <w:tcPr>
            <w:tcW w:w="3227" w:type="dxa"/>
          </w:tcPr>
          <w:p w:rsidR="002C0A2C" w:rsidRPr="001D2D45" w:rsidRDefault="002C0A2C">
            <w:pPr>
              <w:spacing w:before="120"/>
              <w:jc w:val="right"/>
              <w:rPr>
                <w:sz w:val="22"/>
                <w:szCs w:val="22"/>
              </w:rPr>
            </w:pPr>
            <w:r w:rsidRPr="001D2D45">
              <w:rPr>
                <w:sz w:val="22"/>
                <w:szCs w:val="22"/>
              </w:rPr>
              <w:t>APPELLANT TYPE:</w:t>
            </w:r>
          </w:p>
        </w:tc>
        <w:tc>
          <w:tcPr>
            <w:tcW w:w="5629" w:type="dxa"/>
          </w:tcPr>
          <w:p w:rsidR="002C0A2C" w:rsidRPr="001D2D45" w:rsidRDefault="002C0A2C">
            <w:pPr>
              <w:spacing w:before="120"/>
              <w:rPr>
                <w:sz w:val="22"/>
                <w:szCs w:val="22"/>
              </w:rPr>
            </w:pPr>
            <w:r w:rsidRPr="00236C56">
              <w:rPr>
                <w:noProof/>
                <w:sz w:val="22"/>
                <w:szCs w:val="22"/>
              </w:rPr>
              <w:t>1ST PARTY</w:t>
            </w:r>
          </w:p>
        </w:tc>
      </w:tr>
      <w:tr w:rsidR="002C0A2C" w:rsidTr="001D2D45">
        <w:tblPrEx>
          <w:tblCellMar>
            <w:top w:w="0" w:type="dxa"/>
            <w:bottom w:w="0" w:type="dxa"/>
          </w:tblCellMar>
        </w:tblPrEx>
        <w:tc>
          <w:tcPr>
            <w:tcW w:w="3227" w:type="dxa"/>
          </w:tcPr>
          <w:p w:rsidR="002C0A2C" w:rsidRPr="001D2D45" w:rsidRDefault="002C0A2C">
            <w:pPr>
              <w:spacing w:before="120"/>
              <w:jc w:val="right"/>
              <w:rPr>
                <w:sz w:val="22"/>
                <w:szCs w:val="22"/>
              </w:rPr>
            </w:pPr>
            <w:r w:rsidRPr="001D2D45">
              <w:rPr>
                <w:sz w:val="22"/>
                <w:szCs w:val="22"/>
              </w:rPr>
              <w:t>NATURE OF APPEAL:</w:t>
            </w:r>
          </w:p>
        </w:tc>
        <w:tc>
          <w:tcPr>
            <w:tcW w:w="5629" w:type="dxa"/>
          </w:tcPr>
          <w:p w:rsidR="002C0A2C" w:rsidRPr="001D2D45" w:rsidRDefault="002C0A2C">
            <w:pPr>
              <w:spacing w:before="120"/>
              <w:rPr>
                <w:sz w:val="22"/>
                <w:szCs w:val="22"/>
              </w:rPr>
            </w:pPr>
            <w:r w:rsidRPr="00236C56">
              <w:rPr>
                <w:noProof/>
                <w:sz w:val="22"/>
                <w:szCs w:val="22"/>
              </w:rPr>
              <w:t>AGAINST DECISION</w:t>
            </w:r>
          </w:p>
        </w:tc>
      </w:tr>
      <w:tr w:rsidR="002C0A2C" w:rsidTr="001D2D45">
        <w:tblPrEx>
          <w:tblCellMar>
            <w:top w:w="0" w:type="dxa"/>
            <w:bottom w:w="0" w:type="dxa"/>
          </w:tblCellMar>
        </w:tblPrEx>
        <w:tc>
          <w:tcPr>
            <w:tcW w:w="3227" w:type="dxa"/>
          </w:tcPr>
          <w:p w:rsidR="002C0A2C" w:rsidRPr="001D2D45" w:rsidRDefault="002C0A2C">
            <w:pPr>
              <w:spacing w:before="120"/>
              <w:jc w:val="right"/>
              <w:rPr>
                <w:sz w:val="22"/>
                <w:szCs w:val="22"/>
              </w:rPr>
            </w:pPr>
            <w:r w:rsidRPr="001D2D45">
              <w:rPr>
                <w:sz w:val="22"/>
                <w:szCs w:val="22"/>
              </w:rPr>
              <w:t>COUNCILS DECISION:</w:t>
            </w:r>
          </w:p>
        </w:tc>
        <w:tc>
          <w:tcPr>
            <w:tcW w:w="5629" w:type="dxa"/>
          </w:tcPr>
          <w:p w:rsidR="002C0A2C" w:rsidRPr="001D2D45" w:rsidRDefault="002C0A2C">
            <w:pPr>
              <w:spacing w:before="120"/>
              <w:rPr>
                <w:sz w:val="22"/>
                <w:szCs w:val="22"/>
              </w:rPr>
            </w:pPr>
            <w:r w:rsidRPr="00236C56">
              <w:rPr>
                <w:noProof/>
                <w:sz w:val="22"/>
                <w:szCs w:val="22"/>
              </w:rPr>
              <w:t>REFUSE PERMISSION</w:t>
            </w:r>
          </w:p>
        </w:tc>
      </w:tr>
      <w:tr w:rsidR="002C0A2C" w:rsidTr="001D2D45">
        <w:tblPrEx>
          <w:tblCellMar>
            <w:top w:w="0" w:type="dxa"/>
            <w:bottom w:w="0" w:type="dxa"/>
          </w:tblCellMar>
        </w:tblPrEx>
        <w:tc>
          <w:tcPr>
            <w:tcW w:w="3227" w:type="dxa"/>
          </w:tcPr>
          <w:p w:rsidR="002C0A2C" w:rsidRPr="001D2D45" w:rsidRDefault="002C0A2C">
            <w:pPr>
              <w:spacing w:before="120"/>
              <w:jc w:val="right"/>
              <w:rPr>
                <w:sz w:val="22"/>
                <w:szCs w:val="22"/>
              </w:rPr>
            </w:pPr>
            <w:r w:rsidRPr="001D2D45">
              <w:rPr>
                <w:sz w:val="22"/>
                <w:szCs w:val="22"/>
              </w:rPr>
              <w:t>APPLICANT:</w:t>
            </w:r>
          </w:p>
        </w:tc>
        <w:tc>
          <w:tcPr>
            <w:tcW w:w="5629" w:type="dxa"/>
          </w:tcPr>
          <w:p w:rsidR="002C0A2C" w:rsidRPr="001D2D45" w:rsidRDefault="002C0A2C">
            <w:pPr>
              <w:spacing w:before="120"/>
              <w:rPr>
                <w:sz w:val="22"/>
                <w:szCs w:val="22"/>
              </w:rPr>
            </w:pPr>
            <w:r w:rsidRPr="00236C56">
              <w:rPr>
                <w:noProof/>
                <w:sz w:val="22"/>
                <w:szCs w:val="22"/>
              </w:rPr>
              <w:t>JMC Van Trans Ltd.</w:t>
            </w:r>
          </w:p>
        </w:tc>
      </w:tr>
      <w:tr w:rsidR="002C0A2C" w:rsidTr="001D2D45">
        <w:tblPrEx>
          <w:tblCellMar>
            <w:top w:w="0" w:type="dxa"/>
            <w:bottom w:w="0" w:type="dxa"/>
          </w:tblCellMar>
        </w:tblPrEx>
        <w:tc>
          <w:tcPr>
            <w:tcW w:w="3227" w:type="dxa"/>
          </w:tcPr>
          <w:p w:rsidR="002C0A2C" w:rsidRPr="001D2D45" w:rsidRDefault="002C0A2C">
            <w:pPr>
              <w:spacing w:before="120"/>
              <w:jc w:val="right"/>
              <w:rPr>
                <w:sz w:val="22"/>
                <w:szCs w:val="22"/>
              </w:rPr>
            </w:pPr>
            <w:r w:rsidRPr="001D2D45">
              <w:rPr>
                <w:sz w:val="22"/>
                <w:szCs w:val="22"/>
              </w:rPr>
              <w:t>LOCATION:</w:t>
            </w:r>
          </w:p>
        </w:tc>
        <w:tc>
          <w:tcPr>
            <w:tcW w:w="5629" w:type="dxa"/>
          </w:tcPr>
          <w:p w:rsidR="002C0A2C" w:rsidRPr="001D2D45" w:rsidRDefault="002C0A2C">
            <w:pPr>
              <w:spacing w:before="120"/>
              <w:rPr>
                <w:sz w:val="22"/>
                <w:szCs w:val="22"/>
              </w:rPr>
            </w:pPr>
            <w:r w:rsidRPr="00236C56">
              <w:rPr>
                <w:noProof/>
                <w:sz w:val="22"/>
                <w:szCs w:val="22"/>
              </w:rPr>
              <w:t>Kingswood Business Park, Baldonnel, Dublin 22.</w:t>
            </w:r>
          </w:p>
        </w:tc>
      </w:tr>
      <w:tr w:rsidR="002C0A2C" w:rsidTr="001D2D45">
        <w:tblPrEx>
          <w:tblCellMar>
            <w:top w:w="0" w:type="dxa"/>
            <w:bottom w:w="0" w:type="dxa"/>
          </w:tblCellMar>
        </w:tblPrEx>
        <w:tc>
          <w:tcPr>
            <w:tcW w:w="3227" w:type="dxa"/>
          </w:tcPr>
          <w:p w:rsidR="002C0A2C" w:rsidRPr="001D2D45" w:rsidRDefault="002C0A2C">
            <w:pPr>
              <w:spacing w:before="120"/>
              <w:jc w:val="right"/>
              <w:rPr>
                <w:sz w:val="22"/>
                <w:szCs w:val="22"/>
              </w:rPr>
            </w:pPr>
            <w:r w:rsidRPr="001D2D45">
              <w:rPr>
                <w:sz w:val="22"/>
                <w:szCs w:val="22"/>
              </w:rPr>
              <w:t>PROPOSED DEVELOPMENT:</w:t>
            </w:r>
          </w:p>
        </w:tc>
        <w:tc>
          <w:tcPr>
            <w:tcW w:w="5629" w:type="dxa"/>
          </w:tcPr>
          <w:p w:rsidR="002C0A2C" w:rsidRPr="001D2D45" w:rsidRDefault="002C0A2C">
            <w:pPr>
              <w:spacing w:before="120"/>
              <w:rPr>
                <w:sz w:val="22"/>
                <w:szCs w:val="22"/>
              </w:rPr>
            </w:pPr>
            <w:r w:rsidRPr="00236C56">
              <w:rPr>
                <w:noProof/>
                <w:sz w:val="22"/>
                <w:szCs w:val="22"/>
              </w:rPr>
              <w:t>Warehousing unit incorporating ancillary offices/staff facilities on 3 floors to the front (south) elevation, office/staff facilities for the warehouse use at the rear (north) elevation and plant room, totalling 14,104sq.m gross internal area, which comprises: (1) 12,240sq.m warehousing area (17.9m high); (2) 1,674sq.m front ancillary office/staff facilities area on 3 floors (12.45m high); (3) 122sq.m office/staff facilities attached to the rear of the warehouse (8.4m high), 63sq.m plant room attached to the eastern side of the warehouse (5.7m high).  The development also includes: (A) On-site security hut 16sq.m (3.00m high) at the HGV access/egress location; (B) 4,160sq.m solar panels placed on the warehouse roof; (C) Site access; (D) Ancillary car parking (145 spaces); (E) HGV marshalling yard on 16,380sq.m of yard and HGV parking for 49 vehicles; (F) Dock levellers and level access doors; (G) Canopy over level access doors attached to western elevation and canopy over dock levellers at the rear; (H) Perimeter landscaping; (I) Drainage works including underground surface water attenuation facility, flood management measures, foul sewer pumping and storage tank; (J) All services and utilities and (K) All associated site development works.</w:t>
            </w:r>
          </w:p>
        </w:tc>
      </w:tr>
    </w:tbl>
    <w:p w:rsidR="002C0A2C" w:rsidRDefault="002C0A2C">
      <w:pPr>
        <w:pBdr>
          <w:bottom w:val="single" w:sz="12" w:space="1" w:color="auto"/>
        </w:pBdr>
      </w:pPr>
    </w:p>
    <w:p w:rsidR="002C0A2C" w:rsidRDefault="002C0A2C"/>
    <w:sectPr w:rsidR="002C0A2C">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0A2C" w:rsidRDefault="002C0A2C">
      <w:r>
        <w:separator/>
      </w:r>
    </w:p>
  </w:endnote>
  <w:endnote w:type="continuationSeparator" w:id="0">
    <w:p w:rsidR="002C0A2C" w:rsidRDefault="002C0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0A2C" w:rsidRDefault="002C0A2C">
      <w:r>
        <w:separator/>
      </w:r>
    </w:p>
  </w:footnote>
  <w:footnote w:type="continuationSeparator" w:id="0">
    <w:p w:rsidR="002C0A2C" w:rsidRDefault="002C0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1D2D45">
      <w:rPr>
        <w:rStyle w:val="PageNumber"/>
        <w:b/>
        <w:noProof/>
        <w:sz w:val="24"/>
        <w:szCs w:val="24"/>
      </w:rPr>
      <w:t>1</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AA"/>
    <w:rsid w:val="000A0AAA"/>
    <w:rsid w:val="00122666"/>
    <w:rsid w:val="001D2D45"/>
    <w:rsid w:val="002C0A2C"/>
    <w:rsid w:val="00835DEC"/>
    <w:rsid w:val="00E44A7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A56D8"/>
  <w15:chartTrackingRefBased/>
  <w15:docId w15:val="{AF443AD4-AF46-43A5-AA16-A90B5BCB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2019-04-17T14:14:00Z</dcterms:created>
  <dcterms:modified xsi:type="dcterms:W3CDTF">2019-04-17T14:14:00Z</dcterms:modified>
</cp:coreProperties>
</file>