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SD19A/0102</w:t>
            </w:r>
          </w:p>
        </w:tc>
        <w:tc>
          <w:tcPr>
            <w:tcW w:w="2126" w:type="dxa"/>
          </w:tcPr>
          <w:p w:rsidR="00383D60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26</w:t>
            </w:r>
            <w:r w:rsidR="00383D60" w:rsidRPr="00D179C5">
              <w:rPr>
                <w:noProof/>
              </w:rPr>
              <w:t>-</w:t>
            </w:r>
            <w:r>
              <w:rPr>
                <w:noProof/>
              </w:rPr>
              <w:t>Mar</w:t>
            </w:r>
            <w:r w:rsidR="00383D60" w:rsidRPr="00D179C5">
              <w:rPr>
                <w:noProof/>
              </w:rPr>
              <w:t>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Choice Childcare &amp; Youth Services Newcastle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The Old School House, Main Street Upper, Newcastle, Co. Dublin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Upgrade and change of use from National School to Pre-School (daytime) and Children's Therapy (evening sessions) and Youth Services (weekends); front signage; internal alterations and all associated ancillary site works. The proposed development consists of work to a Protected Structure located within an Architectural Conservation Area.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rPr>
                <w:noProof/>
              </w:rPr>
            </w:pPr>
            <w:r w:rsidRPr="00D179C5">
              <w:rPr>
                <w:noProof/>
              </w:rPr>
              <w:t xml:space="preserve">Direct Marketing </w:t>
            </w:r>
            <w:r w:rsidR="00996056">
              <w:rPr>
                <w:noProof/>
              </w:rPr>
              <w:t>–</w:t>
            </w:r>
            <w:r w:rsidRPr="00D179C5">
              <w:rPr>
                <w:noProof/>
              </w:rPr>
              <w:t xml:space="preserve"> NO</w:t>
            </w:r>
          </w:p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**Omitted from Weekly List 13**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SD19A/0105</w:t>
            </w:r>
          </w:p>
        </w:tc>
        <w:tc>
          <w:tcPr>
            <w:tcW w:w="2126" w:type="dxa"/>
          </w:tcPr>
          <w:p w:rsidR="00383D60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27</w:t>
            </w:r>
            <w:r w:rsidR="00383D60" w:rsidRPr="00D179C5">
              <w:rPr>
                <w:noProof/>
              </w:rPr>
              <w:t>-</w:t>
            </w:r>
            <w:r>
              <w:rPr>
                <w:noProof/>
              </w:rPr>
              <w:t>Mar</w:t>
            </w:r>
            <w:r w:rsidR="00383D60" w:rsidRPr="00D179C5">
              <w:rPr>
                <w:noProof/>
              </w:rPr>
              <w:t>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Coill Avon Ltd.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Coill Avon, Whitechurch Road, Rathfarnham, Dublin 16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Construction of a residential development on a site of 1.76 hectares (1.6 hectares application site and balance 0.16 hectares includes a section of the public road to facilitate connection to the public foul drainage system); demolition of the existing house Coill Avon and the construction of 28 three bedroom, two storey terraced houses; 3 four bedroom, two storey with dormer end of terrace houses and 3 four bedroom, three storey end of terrace houses, ranging in size from 110sq.m to 178sq.m with in curtilage car parking and 9 visitor car parking spaces; 16 two bed apartments over four floors (Block A), 7 one bed apartments, 5 two bed apartments over three floors and one community room (Block  B) with 30 car parking spaces; bin store; secure bicycle parking; open space in two locations including woodland area of 1,795sq.m and a Green of 708sq.m; new boundary treatment; landscaping and all associated service provision including two substations and alterations to the shared access and vehicular bridge to Coill Avon and Lynbrook.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rPr>
                <w:noProof/>
              </w:rPr>
            </w:pPr>
            <w:r w:rsidRPr="00D179C5">
              <w:rPr>
                <w:noProof/>
              </w:rPr>
              <w:t xml:space="preserve">Direct Marketing </w:t>
            </w:r>
            <w:r w:rsidR="00996056">
              <w:rPr>
                <w:noProof/>
              </w:rPr>
              <w:t>–</w:t>
            </w:r>
            <w:r w:rsidRPr="00D179C5">
              <w:rPr>
                <w:noProof/>
              </w:rPr>
              <w:t xml:space="preserve"> NO</w:t>
            </w:r>
          </w:p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**Omitted from Weekly List 13**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SD19A/0110</w:t>
            </w:r>
          </w:p>
        </w:tc>
        <w:tc>
          <w:tcPr>
            <w:tcW w:w="21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jc w:val="right"/>
            </w:pPr>
            <w:r w:rsidRPr="00D179C5">
              <w:rPr>
                <w:noProof/>
              </w:rPr>
              <w:t>01-Apr-2019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Stephen Martin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Church Road, Saggart, Co. Dublin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Demolition of a shed; construction of two storey dwelling with connection to foul sewer using existing vehicular entrance and all associated site works.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Direct Marketing - NO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SD19A/0111</w:t>
            </w:r>
          </w:p>
        </w:tc>
        <w:tc>
          <w:tcPr>
            <w:tcW w:w="21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jc w:val="right"/>
            </w:pPr>
            <w:r w:rsidRPr="00D179C5">
              <w:rPr>
                <w:noProof/>
              </w:rPr>
              <w:t>02-Apr-2019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John Duke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22, Drumcairn Park, Dublin 24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2 semi-detached, two bedroom two storey type dwellings to the side/rear of dwelling with modification of the existing entrance to provide pedestrian and vehicular access; 4 car spaces; access road; all associated services; landscaping; ancillary site works.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Direct Marketing - NO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SD19A/0112</w:t>
            </w:r>
          </w:p>
        </w:tc>
        <w:tc>
          <w:tcPr>
            <w:tcW w:w="21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jc w:val="right"/>
            </w:pPr>
            <w:r w:rsidRPr="00D179C5">
              <w:rPr>
                <w:noProof/>
              </w:rPr>
              <w:t>03-Apr-2019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Shared Access Ltd.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Lucan Golf Club, Old Celbridge Road, Lucan, Co. Dublin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24m multi-user free standing structure carrying telecommunications equipment, together with associated telecommunication cabinets; fencing; a 770m long access track; hardstand area and all associated site development works.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Direct Marketing - NO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96056" w:rsidRPr="00B302F1" w:rsidRDefault="00996056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SD19A/0113</w:t>
            </w:r>
          </w:p>
        </w:tc>
        <w:tc>
          <w:tcPr>
            <w:tcW w:w="21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jc w:val="right"/>
            </w:pPr>
            <w:r w:rsidRPr="00D179C5">
              <w:rPr>
                <w:noProof/>
              </w:rPr>
              <w:t>04-Apr-2019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Retention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Board of Management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Santa Maria College, Ballyroan, Rathfarnham, Dublin 16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2 temporary single storey portacabins comprising of 3 classrooms, wc's and ancillary accommodation; covered access link to facilitate refurbishment works to the existing school buildings within the curtilage of St. Mary's Convent, a Protected Structure.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Direct Marketing - NO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SD19A/0114</w:t>
            </w:r>
          </w:p>
        </w:tc>
        <w:tc>
          <w:tcPr>
            <w:tcW w:w="21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jc w:val="right"/>
            </w:pPr>
            <w:r w:rsidRPr="00D179C5">
              <w:rPr>
                <w:noProof/>
              </w:rPr>
              <w:t>04-Apr-2019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Francis Edmonds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2, Dunmore Lawns, Kingswood, Dublin 24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Minor changes to the approved dwelling under SD18A/0216 to increase the floor area and insert a rear dormer window at attic level.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Direct Marketing - NO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SD19A/0115</w:t>
            </w:r>
          </w:p>
        </w:tc>
        <w:tc>
          <w:tcPr>
            <w:tcW w:w="21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jc w:val="right"/>
            </w:pPr>
            <w:r w:rsidRPr="00D179C5">
              <w:rPr>
                <w:noProof/>
              </w:rPr>
              <w:t>04-Apr-2019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Board of Management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Sancta Maria College, Ballyroan, Rathfarnham, Dublin 16</w:t>
            </w:r>
          </w:p>
        </w:tc>
      </w:tr>
      <w:tr w:rsidR="00383D60" w:rsidTr="00996056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 xml:space="preserve">Completion of works previously granted (SD11A/0254) to include: the construction of a PE hall, changing rooms, wc's, ancillary plant and storage; stage and fly tower to the existing assembly hall; 2 hard courts; improvements to existing paths, internal roadways; parking and drop off facilities; new entrance signage; 23 car parking spaces; bicycle parking; covered walkway; fencing; landscaping and associated site development works which lies within the curtilage of St. Mary's Convent, a Protected Structure; making good external walls to ancillary buildings to St. Mary's Convent; upgrade of access road as part of the improved access to the school; </w:t>
            </w:r>
            <w:r w:rsidRPr="00D179C5">
              <w:rPr>
                <w:noProof/>
              </w:rPr>
              <w:lastRenderedPageBreak/>
              <w:t>Retention of the previously granted demolition of a 1947 classroom wing; water tower and prefabs.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Direct Marketing - NO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383D60" w:rsidRPr="00B302F1" w:rsidRDefault="00383D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83D60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179C5">
              <w:rPr>
                <w:b/>
                <w:noProof/>
              </w:rPr>
              <w:t>SD19A/0117</w:t>
            </w:r>
          </w:p>
        </w:tc>
        <w:tc>
          <w:tcPr>
            <w:tcW w:w="2126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jc w:val="right"/>
            </w:pPr>
            <w:r w:rsidRPr="00D179C5">
              <w:rPr>
                <w:noProof/>
              </w:rPr>
              <w:t>05-Apr-2019</w:t>
            </w:r>
          </w:p>
        </w:tc>
        <w:tc>
          <w:tcPr>
            <w:tcW w:w="2552" w:type="dxa"/>
          </w:tcPr>
          <w:p w:rsidR="00383D60" w:rsidRDefault="00383D60">
            <w:pPr>
              <w:tabs>
                <w:tab w:val="left" w:pos="1701"/>
                <w:tab w:val="left" w:pos="3969"/>
              </w:tabs>
            </w:pPr>
            <w:r w:rsidRPr="00D179C5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83D60" w:rsidRDefault="00383D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179C5">
              <w:rPr>
                <w:i/>
                <w:noProof/>
              </w:rPr>
              <w:t>New Application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Cairn Homes Properties Ltd.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Cooldown Commons and Fortunestown, Citywest, Dublin 24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Amendments to permitted residential development (Ref. ABP-302398-18) consisting of: (1) amendment of Condition 4 to allow for the relocation of the temporary pedestrian/cycle link to Fortunestown Luas stop from the eastern to the western side of site; (2) Permission for amendments to the permitted apartment Blocks B1 and B2 as follows - Block B1: reconfiguration of ground floor level accommodation and associated external elevations including plant room, bin store, bike store, lift/stair core, resident's communal room and 5 apartments to provide for relocation and enlargement of the resident's communal room to 275sq.m gross floor area in lieu of the previously permitted communal room of 127sq.m.; the permitted number of apartments (48) within Block B1 remains unchanged; Block B2: reconfiguration of ground floor level accommodation and associated elevations including plant room, bin store, bike store, lift/stair core and 7 apartments to provide 2 additional apartments (1 two bed unit and 1 one bed unit) with associated terrace areas; the permitted number of apartments (50) within Block B2 increases from 50 to 52 units; the proposed reconfiguration of Block B2 will increase the total number of residential units within the development from 459 to 461 units.</w:t>
            </w:r>
          </w:p>
        </w:tc>
      </w:tr>
      <w:tr w:rsidR="00383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83D60" w:rsidRDefault="00383D60">
            <w:pPr>
              <w:tabs>
                <w:tab w:val="left" w:pos="1701"/>
                <w:tab w:val="left" w:pos="3969"/>
              </w:tabs>
              <w:spacing w:before="120"/>
            </w:pPr>
            <w:r w:rsidRPr="00D179C5">
              <w:rPr>
                <w:noProof/>
              </w:rPr>
              <w:t>Direct Marketing - NO</w:t>
            </w:r>
          </w:p>
        </w:tc>
      </w:tr>
    </w:tbl>
    <w:p w:rsidR="00383D60" w:rsidRDefault="00383D60" w:rsidP="009B7CE3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SD18B/0484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04-Apr-2019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Kerri Keogh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Sally Park Cottage, Mill Lane, Nangor Road, Clondalkin, Dublin 22.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Building to side garden, comprising of games room, utility and sensory room for family use and all associated site works.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SD18B/0503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John &amp; Caroline White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Woodstown Hill, Dublin 16.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ground floor extension to the side and rear.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SD19B/0130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Manoj Thomas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15, Heatherview Park, Tallaght, Dublin 24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to include dormer roof to rear; construction of a 6.6sq.m extension to the rear of dwelling.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SD19B/0131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John Moore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32, Oakdale Road, Ballycullen, Firhouse, Dublin 16</w:t>
            </w:r>
          </w:p>
        </w:tc>
      </w:tr>
      <w:tr w:rsidR="00996056" w:rsidTr="00996056"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attic space to include 1 roof light to the rear roof slope and 2 roof lights to front roof slope; alteration of hipped roof comprising build up of side gable wall to form new half hip roof with new obscure glazed window to side gable wall at attic level; all associated site development works.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SD19B/0132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Avril &amp; Jonathan Tracy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27, Fortfield Park, Terenure, Dublin 6W.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Removal of single storey element of the existing dwelling and construction of part single storey (38.3sq.m) &amp; part two storey extension (124sq.m) to side and rear of dwelling; re-location of front door and increase of the entrance hall area (2.2sq.m); attic conversion incorporating a dormer window to the rear of the roof; associated site works.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SD19B/0133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Jim McMahon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43, Springvale, Edmondstown Road, Dublin 16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Two storey extension to side and single storey extension to rear of property with internal alterations to provide ancillary family accommodation and all associated site works.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SD19B/0135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Frank &amp; Maura Martin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239, Templeogue Road, Dublin 6w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Replacement of a concrete rear garden wall with a 1.9m in height sand cement rendered, precast concrete capped concrete block wall; installation of a painted timber pass gate fronting on to Hyde Park at the rear.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SD19B/0136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Pierre-Olivier Magne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10, Wood Dale Grove, Ballycullen, Dublin 24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First floor bedroom/bathroom extension over single storey ground floor accommodation at side of house.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SD19B/0137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04-Apr-2019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Anne McDonagh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118, Palmerstown Drive, Dublin 20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Alterations to hipped roof to mini-hipped roof with raised gable to provide access to converted attic space to non-habitable space; obscure window to side and all associated site works.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SD19B/0138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04-Apr-2019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Glen O'Grady &amp; Tracy Keane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21, The Avenue, Boden Park, Rathfarnham, Dublin 16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Alterations to roof to allow for attic conversion (25.51sq.m) to include replacing hipped roof at right hand side with new 'Dutch' hip roof construction; dormer roof extension to rear; 'Velux' roof windows to front elevation; frosted landing window to side; internal alterations and associated site works.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</w:p>
    <w:p w:rsidR="00996056" w:rsidRDefault="00996056" w:rsidP="00996056">
      <w:pPr>
        <w:pStyle w:val="Header"/>
        <w:tabs>
          <w:tab w:val="left" w:pos="1701"/>
          <w:tab w:val="left" w:pos="3969"/>
        </w:tabs>
        <w:rPr>
          <w:i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996056" w:rsidTr="00996056">
        <w:tc>
          <w:tcPr>
            <w:tcW w:w="15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SD19B/0139</w:t>
            </w:r>
          </w:p>
        </w:tc>
        <w:tc>
          <w:tcPr>
            <w:tcW w:w="2126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05-Apr-2019</w:t>
            </w:r>
          </w:p>
        </w:tc>
        <w:tc>
          <w:tcPr>
            <w:tcW w:w="2552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&amp; Linda Jago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Coolamber Park, Knocklyon Road, Dublin 16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front porch, lean to roof with attached conservatory to the rear including garden store to rear of garden; two storey flat roof extension to the side and single storey extension to the rear, consisting of a new open plan area with additional bedroom, ensuite and balcony to the rear; garden room sited in the existing location of demolished shed; changes will consist to all elevations, internal alterations, roof light and all associated site works.</w:t>
            </w:r>
          </w:p>
        </w:tc>
      </w:tr>
      <w:tr w:rsidR="00996056" w:rsidTr="00996056">
        <w:trPr>
          <w:cantSplit/>
        </w:trPr>
        <w:tc>
          <w:tcPr>
            <w:tcW w:w="3652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996056" w:rsidRDefault="00996056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996056" w:rsidRDefault="00996056" w:rsidP="00996056">
      <w:pPr>
        <w:pBdr>
          <w:bottom w:val="single" w:sz="12" w:space="0" w:color="auto"/>
        </w:pBdr>
      </w:pPr>
    </w:p>
    <w:p w:rsidR="00996056" w:rsidRDefault="00996056" w:rsidP="00996056"/>
    <w:p w:rsidR="00383D60" w:rsidRDefault="00383D60"/>
    <w:sectPr w:rsidR="00383D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D60" w:rsidRDefault="00383D60">
      <w:r>
        <w:separator/>
      </w:r>
    </w:p>
  </w:endnote>
  <w:endnote w:type="continuationSeparator" w:id="0">
    <w:p w:rsidR="00383D60" w:rsidRDefault="0038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D60" w:rsidRDefault="00383D60">
      <w:r>
        <w:separator/>
      </w:r>
    </w:p>
  </w:footnote>
  <w:footnote w:type="continuationSeparator" w:id="0">
    <w:p w:rsidR="00383D60" w:rsidRDefault="0038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41B1F"/>
    <w:rsid w:val="00321C9E"/>
    <w:rsid w:val="00383D60"/>
    <w:rsid w:val="00392C92"/>
    <w:rsid w:val="003D774D"/>
    <w:rsid w:val="00461789"/>
    <w:rsid w:val="004C2D8D"/>
    <w:rsid w:val="005463C8"/>
    <w:rsid w:val="00745EE9"/>
    <w:rsid w:val="007F3085"/>
    <w:rsid w:val="00870556"/>
    <w:rsid w:val="00873FA0"/>
    <w:rsid w:val="00996056"/>
    <w:rsid w:val="009B7CE3"/>
    <w:rsid w:val="00AF17A5"/>
    <w:rsid w:val="00B302F1"/>
    <w:rsid w:val="00B334BD"/>
    <w:rsid w:val="00B85C39"/>
    <w:rsid w:val="00CE0C7E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149A3"/>
  <w15:chartTrackingRefBased/>
  <w15:docId w15:val="{BA7F2FBE-B820-4FF7-95AA-2D1B72AF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996056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dcterms:created xsi:type="dcterms:W3CDTF">2019-04-10T13:56:00Z</dcterms:created>
  <dcterms:modified xsi:type="dcterms:W3CDTF">2019-04-10T13:56:00Z</dcterms:modified>
</cp:coreProperties>
</file>