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76" w:rsidRDefault="000E6F76">
      <w:bookmarkStart w:id="0" w:name="_GoBack"/>
      <w:bookmarkEnd w:id="0"/>
    </w:p>
    <w:tbl>
      <w:tblPr>
        <w:tblW w:w="0" w:type="auto"/>
        <w:tblLayout w:type="fixed"/>
        <w:tblLook w:val="0000" w:firstRow="0" w:lastRow="0" w:firstColumn="0" w:lastColumn="0" w:noHBand="0" w:noVBand="0"/>
      </w:tblPr>
      <w:tblGrid>
        <w:gridCol w:w="3227"/>
        <w:gridCol w:w="5629"/>
      </w:tblGrid>
      <w:tr w:rsidR="000E6F76" w:rsidTr="001D2D45">
        <w:tblPrEx>
          <w:tblCellMar>
            <w:top w:w="0" w:type="dxa"/>
            <w:bottom w:w="0" w:type="dxa"/>
          </w:tblCellMar>
        </w:tblPrEx>
        <w:tc>
          <w:tcPr>
            <w:tcW w:w="3227" w:type="dxa"/>
          </w:tcPr>
          <w:p w:rsidR="000E6F76" w:rsidRPr="001D2D45" w:rsidRDefault="000E6F76">
            <w:pPr>
              <w:spacing w:before="120"/>
              <w:rPr>
                <w:b/>
                <w:sz w:val="24"/>
                <w:szCs w:val="24"/>
              </w:rPr>
            </w:pPr>
            <w:r w:rsidRPr="00704AAA">
              <w:rPr>
                <w:b/>
                <w:noProof/>
                <w:sz w:val="24"/>
                <w:szCs w:val="24"/>
              </w:rPr>
              <w:t>SD18A/0317</w:t>
            </w:r>
          </w:p>
        </w:tc>
        <w:tc>
          <w:tcPr>
            <w:tcW w:w="5629" w:type="dxa"/>
          </w:tcPr>
          <w:p w:rsidR="000E6F76" w:rsidRPr="001D2D45" w:rsidRDefault="000E6F76">
            <w:pPr>
              <w:spacing w:before="120"/>
              <w:rPr>
                <w:sz w:val="22"/>
                <w:szCs w:val="22"/>
              </w:rPr>
            </w:pP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APPEAL NOTIFIED:</w:t>
            </w:r>
          </w:p>
        </w:tc>
        <w:tc>
          <w:tcPr>
            <w:tcW w:w="5629" w:type="dxa"/>
          </w:tcPr>
          <w:p w:rsidR="000E6F76" w:rsidRPr="001D2D45" w:rsidRDefault="000E6F76">
            <w:pPr>
              <w:spacing w:before="120"/>
              <w:rPr>
                <w:sz w:val="22"/>
                <w:szCs w:val="22"/>
              </w:rPr>
            </w:pPr>
            <w:r w:rsidRPr="00704AAA">
              <w:rPr>
                <w:noProof/>
                <w:sz w:val="22"/>
                <w:szCs w:val="22"/>
              </w:rPr>
              <w:t>21-Feb-2019</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APPEAL LODGED:</w:t>
            </w:r>
          </w:p>
        </w:tc>
        <w:tc>
          <w:tcPr>
            <w:tcW w:w="5629" w:type="dxa"/>
          </w:tcPr>
          <w:p w:rsidR="000E6F76" w:rsidRPr="001D2D45" w:rsidRDefault="000E6F76">
            <w:pPr>
              <w:pStyle w:val="Header"/>
              <w:tabs>
                <w:tab w:val="clear" w:pos="4153"/>
                <w:tab w:val="clear" w:pos="8306"/>
              </w:tabs>
              <w:spacing w:before="120"/>
              <w:rPr>
                <w:sz w:val="22"/>
                <w:szCs w:val="22"/>
              </w:rPr>
            </w:pPr>
            <w:r w:rsidRPr="00704AAA">
              <w:rPr>
                <w:noProof/>
                <w:sz w:val="22"/>
                <w:szCs w:val="22"/>
              </w:rPr>
              <w:t>18-Feb-2019</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APPELLANT TYPE:</w:t>
            </w:r>
          </w:p>
        </w:tc>
        <w:tc>
          <w:tcPr>
            <w:tcW w:w="5629" w:type="dxa"/>
          </w:tcPr>
          <w:p w:rsidR="000E6F76" w:rsidRPr="001D2D45" w:rsidRDefault="000E6F76">
            <w:pPr>
              <w:spacing w:before="120"/>
              <w:rPr>
                <w:sz w:val="22"/>
                <w:szCs w:val="22"/>
              </w:rPr>
            </w:pPr>
            <w:r w:rsidRPr="00704AAA">
              <w:rPr>
                <w:noProof/>
                <w:sz w:val="22"/>
                <w:szCs w:val="22"/>
              </w:rPr>
              <w:t>1ST PARTY</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NATURE OF APPEAL:</w:t>
            </w:r>
          </w:p>
        </w:tc>
        <w:tc>
          <w:tcPr>
            <w:tcW w:w="5629" w:type="dxa"/>
          </w:tcPr>
          <w:p w:rsidR="000E6F76" w:rsidRPr="001D2D45" w:rsidRDefault="000E6F76">
            <w:pPr>
              <w:spacing w:before="120"/>
              <w:rPr>
                <w:sz w:val="22"/>
                <w:szCs w:val="22"/>
              </w:rPr>
            </w:pPr>
            <w:r w:rsidRPr="00704AAA">
              <w:rPr>
                <w:noProof/>
                <w:sz w:val="22"/>
                <w:szCs w:val="22"/>
              </w:rPr>
              <w:t>AGAINST DECISION</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COUNCILS DECISION:</w:t>
            </w:r>
          </w:p>
        </w:tc>
        <w:tc>
          <w:tcPr>
            <w:tcW w:w="5629" w:type="dxa"/>
          </w:tcPr>
          <w:p w:rsidR="000E6F76" w:rsidRPr="001D2D45" w:rsidRDefault="000E6F76">
            <w:pPr>
              <w:spacing w:before="120"/>
              <w:rPr>
                <w:sz w:val="22"/>
                <w:szCs w:val="22"/>
              </w:rPr>
            </w:pPr>
            <w:r w:rsidRPr="00704AAA">
              <w:rPr>
                <w:noProof/>
                <w:sz w:val="22"/>
                <w:szCs w:val="22"/>
              </w:rPr>
              <w:t>REFUSE PERMISSION</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APPLICANT:</w:t>
            </w:r>
          </w:p>
        </w:tc>
        <w:tc>
          <w:tcPr>
            <w:tcW w:w="5629" w:type="dxa"/>
          </w:tcPr>
          <w:p w:rsidR="000E6F76" w:rsidRPr="001D2D45" w:rsidRDefault="000E6F76">
            <w:pPr>
              <w:spacing w:before="120"/>
              <w:rPr>
                <w:sz w:val="22"/>
                <w:szCs w:val="22"/>
              </w:rPr>
            </w:pPr>
            <w:r w:rsidRPr="00704AAA">
              <w:rPr>
                <w:noProof/>
                <w:sz w:val="22"/>
                <w:szCs w:val="22"/>
              </w:rPr>
              <w:t>Durkan (Limekiln Road) Ltd.</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LOCATION:</w:t>
            </w:r>
          </w:p>
        </w:tc>
        <w:tc>
          <w:tcPr>
            <w:tcW w:w="5629" w:type="dxa"/>
          </w:tcPr>
          <w:p w:rsidR="000E6F76" w:rsidRPr="001D2D45" w:rsidRDefault="000E6F76">
            <w:pPr>
              <w:spacing w:before="120"/>
              <w:rPr>
                <w:sz w:val="22"/>
                <w:szCs w:val="22"/>
              </w:rPr>
            </w:pPr>
            <w:r w:rsidRPr="00704AAA">
              <w:rPr>
                <w:noProof/>
                <w:sz w:val="22"/>
                <w:szCs w:val="22"/>
              </w:rPr>
              <w:t>Limekiln Farm &amp; St. Peters School, Limekiln Road, Greenhills, Dublin 12.</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PROPOSED DEVELOPMENT:</w:t>
            </w:r>
          </w:p>
        </w:tc>
        <w:tc>
          <w:tcPr>
            <w:tcW w:w="5629" w:type="dxa"/>
          </w:tcPr>
          <w:p w:rsidR="000E6F76" w:rsidRPr="001D2D45" w:rsidRDefault="000E6F76">
            <w:pPr>
              <w:spacing w:before="120"/>
              <w:rPr>
                <w:sz w:val="22"/>
                <w:szCs w:val="22"/>
              </w:rPr>
            </w:pPr>
            <w:r w:rsidRPr="00704AAA">
              <w:rPr>
                <w:noProof/>
                <w:sz w:val="22"/>
                <w:szCs w:val="22"/>
              </w:rPr>
              <w:t>Modifications to the development previously permitted under Reg. Ref. SD15A/0027. The proposed developments shall provide for the construction of three additional three storey 4 bed houses (c.140.2-143.3sq.m) (all with associated balconies at second floor level and rear gardens at ground floor level), site works and alterations to underground services. The proposed development will result in 14 units in total on the subject site.</w:t>
            </w:r>
          </w:p>
        </w:tc>
      </w:tr>
    </w:tbl>
    <w:p w:rsidR="000E6F76" w:rsidRDefault="000E6F76">
      <w:pPr>
        <w:pBdr>
          <w:bottom w:val="single" w:sz="12" w:space="1" w:color="auto"/>
        </w:pBdr>
      </w:pPr>
    </w:p>
    <w:p w:rsidR="000E6F76" w:rsidRDefault="000E6F76"/>
    <w:tbl>
      <w:tblPr>
        <w:tblW w:w="0" w:type="auto"/>
        <w:tblLayout w:type="fixed"/>
        <w:tblLook w:val="0000" w:firstRow="0" w:lastRow="0" w:firstColumn="0" w:lastColumn="0" w:noHBand="0" w:noVBand="0"/>
      </w:tblPr>
      <w:tblGrid>
        <w:gridCol w:w="3227"/>
        <w:gridCol w:w="5629"/>
      </w:tblGrid>
      <w:tr w:rsidR="000E6F76" w:rsidTr="001D2D45">
        <w:tblPrEx>
          <w:tblCellMar>
            <w:top w:w="0" w:type="dxa"/>
            <w:bottom w:w="0" w:type="dxa"/>
          </w:tblCellMar>
        </w:tblPrEx>
        <w:tc>
          <w:tcPr>
            <w:tcW w:w="3227" w:type="dxa"/>
          </w:tcPr>
          <w:p w:rsidR="000E6F76" w:rsidRPr="001D2D45" w:rsidRDefault="000E6F76">
            <w:pPr>
              <w:spacing w:before="120"/>
              <w:rPr>
                <w:b/>
                <w:sz w:val="24"/>
                <w:szCs w:val="24"/>
              </w:rPr>
            </w:pPr>
            <w:r w:rsidRPr="00704AAA">
              <w:rPr>
                <w:b/>
                <w:noProof/>
                <w:sz w:val="24"/>
                <w:szCs w:val="24"/>
              </w:rPr>
              <w:t>SD18B/0488</w:t>
            </w:r>
          </w:p>
        </w:tc>
        <w:tc>
          <w:tcPr>
            <w:tcW w:w="5629" w:type="dxa"/>
          </w:tcPr>
          <w:p w:rsidR="000E6F76" w:rsidRPr="001D2D45" w:rsidRDefault="000E6F76">
            <w:pPr>
              <w:spacing w:before="120"/>
              <w:rPr>
                <w:sz w:val="22"/>
                <w:szCs w:val="22"/>
              </w:rPr>
            </w:pP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APPEAL NOTIFIED:</w:t>
            </w:r>
          </w:p>
        </w:tc>
        <w:tc>
          <w:tcPr>
            <w:tcW w:w="5629" w:type="dxa"/>
          </w:tcPr>
          <w:p w:rsidR="000E6F76" w:rsidRPr="001D2D45" w:rsidRDefault="000E6F76">
            <w:pPr>
              <w:spacing w:before="120"/>
              <w:rPr>
                <w:sz w:val="22"/>
                <w:szCs w:val="22"/>
              </w:rPr>
            </w:pPr>
            <w:r w:rsidRPr="00704AAA">
              <w:rPr>
                <w:noProof/>
                <w:sz w:val="22"/>
                <w:szCs w:val="22"/>
              </w:rPr>
              <w:t>19-Feb-2019</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APPEAL LODGED:</w:t>
            </w:r>
          </w:p>
        </w:tc>
        <w:tc>
          <w:tcPr>
            <w:tcW w:w="5629" w:type="dxa"/>
          </w:tcPr>
          <w:p w:rsidR="000E6F76" w:rsidRPr="001D2D45" w:rsidRDefault="000E6F76">
            <w:pPr>
              <w:pStyle w:val="Header"/>
              <w:tabs>
                <w:tab w:val="clear" w:pos="4153"/>
                <w:tab w:val="clear" w:pos="8306"/>
              </w:tabs>
              <w:spacing w:before="120"/>
              <w:rPr>
                <w:sz w:val="22"/>
                <w:szCs w:val="22"/>
              </w:rPr>
            </w:pPr>
            <w:r w:rsidRPr="00704AAA">
              <w:rPr>
                <w:noProof/>
                <w:sz w:val="22"/>
                <w:szCs w:val="22"/>
              </w:rPr>
              <w:t>18-Feb-2019</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APPELLANT TYPE:</w:t>
            </w:r>
          </w:p>
        </w:tc>
        <w:tc>
          <w:tcPr>
            <w:tcW w:w="5629" w:type="dxa"/>
          </w:tcPr>
          <w:p w:rsidR="000E6F76" w:rsidRPr="001D2D45" w:rsidRDefault="000E6F76">
            <w:pPr>
              <w:spacing w:before="120"/>
              <w:rPr>
                <w:sz w:val="22"/>
                <w:szCs w:val="22"/>
              </w:rPr>
            </w:pPr>
            <w:r w:rsidRPr="00704AAA">
              <w:rPr>
                <w:noProof/>
                <w:sz w:val="22"/>
                <w:szCs w:val="22"/>
              </w:rPr>
              <w:t>1ST PARTY</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NATURE OF APPEAL:</w:t>
            </w:r>
          </w:p>
        </w:tc>
        <w:tc>
          <w:tcPr>
            <w:tcW w:w="5629" w:type="dxa"/>
          </w:tcPr>
          <w:p w:rsidR="000E6F76" w:rsidRPr="001D2D45" w:rsidRDefault="000E6F76">
            <w:pPr>
              <w:spacing w:before="120"/>
              <w:rPr>
                <w:sz w:val="22"/>
                <w:szCs w:val="22"/>
              </w:rPr>
            </w:pPr>
            <w:r w:rsidRPr="00704AAA">
              <w:rPr>
                <w:noProof/>
                <w:sz w:val="22"/>
                <w:szCs w:val="22"/>
              </w:rPr>
              <w:t>AGAINST DECISION</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COUNCILS DECISION:</w:t>
            </w:r>
          </w:p>
        </w:tc>
        <w:tc>
          <w:tcPr>
            <w:tcW w:w="5629" w:type="dxa"/>
          </w:tcPr>
          <w:p w:rsidR="000E6F76" w:rsidRPr="001D2D45" w:rsidRDefault="000E6F76">
            <w:pPr>
              <w:spacing w:before="120"/>
              <w:rPr>
                <w:sz w:val="22"/>
                <w:szCs w:val="22"/>
              </w:rPr>
            </w:pPr>
            <w:r w:rsidRPr="00704AAA">
              <w:rPr>
                <w:noProof/>
                <w:sz w:val="22"/>
                <w:szCs w:val="22"/>
              </w:rPr>
              <w:t>REFUSE PERMISSION</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APPLICANT:</w:t>
            </w:r>
          </w:p>
        </w:tc>
        <w:tc>
          <w:tcPr>
            <w:tcW w:w="5629" w:type="dxa"/>
          </w:tcPr>
          <w:p w:rsidR="000E6F76" w:rsidRPr="001D2D45" w:rsidRDefault="000E6F76">
            <w:pPr>
              <w:spacing w:before="120"/>
              <w:rPr>
                <w:sz w:val="22"/>
                <w:szCs w:val="22"/>
              </w:rPr>
            </w:pPr>
            <w:r w:rsidRPr="00704AAA">
              <w:rPr>
                <w:noProof/>
                <w:sz w:val="22"/>
                <w:szCs w:val="22"/>
              </w:rPr>
              <w:t>James &amp; Sarah Fitzpatrick</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LOCATION:</w:t>
            </w:r>
          </w:p>
        </w:tc>
        <w:tc>
          <w:tcPr>
            <w:tcW w:w="5629" w:type="dxa"/>
          </w:tcPr>
          <w:p w:rsidR="000E6F76" w:rsidRPr="001D2D45" w:rsidRDefault="000E6F76">
            <w:pPr>
              <w:spacing w:before="120"/>
              <w:rPr>
                <w:sz w:val="22"/>
                <w:szCs w:val="22"/>
              </w:rPr>
            </w:pPr>
            <w:r w:rsidRPr="00704AAA">
              <w:rPr>
                <w:noProof/>
                <w:sz w:val="22"/>
                <w:szCs w:val="22"/>
              </w:rPr>
              <w:t>38, Mount Alton, Dublin 16</w:t>
            </w:r>
          </w:p>
        </w:tc>
      </w:tr>
      <w:tr w:rsidR="000E6F76" w:rsidTr="001D2D45">
        <w:tblPrEx>
          <w:tblCellMar>
            <w:top w:w="0" w:type="dxa"/>
            <w:bottom w:w="0" w:type="dxa"/>
          </w:tblCellMar>
        </w:tblPrEx>
        <w:tc>
          <w:tcPr>
            <w:tcW w:w="3227" w:type="dxa"/>
          </w:tcPr>
          <w:p w:rsidR="000E6F76" w:rsidRPr="001D2D45" w:rsidRDefault="000E6F76">
            <w:pPr>
              <w:spacing w:before="120"/>
              <w:jc w:val="right"/>
              <w:rPr>
                <w:sz w:val="22"/>
                <w:szCs w:val="22"/>
              </w:rPr>
            </w:pPr>
            <w:r w:rsidRPr="001D2D45">
              <w:rPr>
                <w:sz w:val="22"/>
                <w:szCs w:val="22"/>
              </w:rPr>
              <w:t>PROPOSED DEVELOPMENT:</w:t>
            </w:r>
          </w:p>
        </w:tc>
        <w:tc>
          <w:tcPr>
            <w:tcW w:w="5629" w:type="dxa"/>
          </w:tcPr>
          <w:p w:rsidR="000E6F76" w:rsidRPr="001D2D45" w:rsidRDefault="000E6F76">
            <w:pPr>
              <w:spacing w:before="120"/>
              <w:rPr>
                <w:sz w:val="22"/>
                <w:szCs w:val="22"/>
              </w:rPr>
            </w:pPr>
            <w:r w:rsidRPr="00704AAA">
              <w:rPr>
                <w:noProof/>
                <w:sz w:val="22"/>
                <w:szCs w:val="22"/>
              </w:rPr>
              <w:t>Ground floor entrance porch and skylight above with change of windows to the front; ground floor rear extension comprising of alterations and demolition works including the removal of rear shed; first floor flat roofed dormer extension providing first floor habitable accommodation, including raising of roof ridge to rear and sides hosting photovoltaic panels and a strip roof light to the front of the property.</w:t>
            </w:r>
          </w:p>
        </w:tc>
      </w:tr>
    </w:tbl>
    <w:p w:rsidR="000E6F76" w:rsidRDefault="000E6F76">
      <w:pPr>
        <w:pBdr>
          <w:bottom w:val="single" w:sz="12" w:space="1" w:color="auto"/>
        </w:pBdr>
      </w:pPr>
    </w:p>
    <w:p w:rsidR="000E6F76" w:rsidRDefault="000E6F76"/>
    <w:sectPr w:rsidR="000E6F76">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F76" w:rsidRDefault="000E6F76">
      <w:r>
        <w:separator/>
      </w:r>
    </w:p>
  </w:endnote>
  <w:endnote w:type="continuationSeparator" w:id="0">
    <w:p w:rsidR="000E6F76" w:rsidRDefault="000E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F76" w:rsidRDefault="000E6F76">
      <w:r>
        <w:separator/>
      </w:r>
    </w:p>
  </w:footnote>
  <w:footnote w:type="continuationSeparator" w:id="0">
    <w:p w:rsidR="000E6F76" w:rsidRDefault="000E6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D651C6">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0E6F76"/>
    <w:rsid w:val="001D2D45"/>
    <w:rsid w:val="006D3824"/>
    <w:rsid w:val="00835DEC"/>
    <w:rsid w:val="00D651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4FEAA3-E577-4372-95AC-12F74921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2019-02-27T15:01:00Z</dcterms:created>
  <dcterms:modified xsi:type="dcterms:W3CDTF">2019-02-27T15:01:00Z</dcterms:modified>
</cp:coreProperties>
</file>