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5A4" w:rsidRDefault="006F35A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rPr>
                <w:b/>
                <w:sz w:val="24"/>
                <w:szCs w:val="24"/>
              </w:rPr>
            </w:pPr>
            <w:r w:rsidRPr="00721FBA">
              <w:rPr>
                <w:b/>
                <w:noProof/>
                <w:sz w:val="24"/>
                <w:szCs w:val="24"/>
              </w:rPr>
              <w:t>SD18A/0401</w:t>
            </w:r>
          </w:p>
        </w:tc>
        <w:tc>
          <w:tcPr>
            <w:tcW w:w="5629" w:type="dxa"/>
          </w:tcPr>
          <w:p w:rsidR="006F35A4" w:rsidRPr="001D2D45" w:rsidRDefault="006F35A4">
            <w:pPr>
              <w:spacing w:before="120"/>
              <w:rPr>
                <w:sz w:val="22"/>
                <w:szCs w:val="22"/>
              </w:rPr>
            </w:pPr>
          </w:p>
        </w:tc>
      </w:tr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6F35A4" w:rsidRPr="001D2D45" w:rsidRDefault="006F35A4">
            <w:pPr>
              <w:spacing w:before="120"/>
              <w:rPr>
                <w:sz w:val="22"/>
                <w:szCs w:val="22"/>
              </w:rPr>
            </w:pPr>
            <w:r w:rsidRPr="00721FBA">
              <w:rPr>
                <w:noProof/>
                <w:sz w:val="22"/>
                <w:szCs w:val="22"/>
              </w:rPr>
              <w:t>13-Feb-2019</w:t>
            </w:r>
          </w:p>
        </w:tc>
      </w:tr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6F35A4" w:rsidRPr="001D2D45" w:rsidRDefault="006F35A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721FBA">
              <w:rPr>
                <w:noProof/>
                <w:sz w:val="22"/>
                <w:szCs w:val="22"/>
              </w:rPr>
              <w:t>11-Feb-2019</w:t>
            </w:r>
          </w:p>
        </w:tc>
      </w:tr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6F35A4" w:rsidRPr="001D2D45" w:rsidRDefault="006F35A4">
            <w:pPr>
              <w:spacing w:before="120"/>
              <w:rPr>
                <w:sz w:val="22"/>
                <w:szCs w:val="22"/>
              </w:rPr>
            </w:pPr>
            <w:r w:rsidRPr="00721FBA">
              <w:rPr>
                <w:noProof/>
                <w:sz w:val="22"/>
                <w:szCs w:val="22"/>
              </w:rPr>
              <w:t>1ST PARTY</w:t>
            </w:r>
          </w:p>
        </w:tc>
      </w:tr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6F35A4" w:rsidRPr="001D2D45" w:rsidRDefault="006F35A4">
            <w:pPr>
              <w:spacing w:before="120"/>
              <w:rPr>
                <w:sz w:val="22"/>
                <w:szCs w:val="22"/>
              </w:rPr>
            </w:pPr>
            <w:r w:rsidRPr="00721FBA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6F35A4" w:rsidRPr="001D2D45" w:rsidRDefault="006F35A4">
            <w:pPr>
              <w:spacing w:before="120"/>
              <w:rPr>
                <w:sz w:val="22"/>
                <w:szCs w:val="22"/>
              </w:rPr>
            </w:pPr>
            <w:r w:rsidRPr="00721FBA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6F35A4" w:rsidRPr="001D2D45" w:rsidRDefault="006F35A4">
            <w:pPr>
              <w:spacing w:before="120"/>
              <w:rPr>
                <w:sz w:val="22"/>
                <w:szCs w:val="22"/>
              </w:rPr>
            </w:pPr>
            <w:r w:rsidRPr="00721FBA">
              <w:rPr>
                <w:noProof/>
                <w:sz w:val="22"/>
                <w:szCs w:val="22"/>
              </w:rPr>
              <w:t>Nocsy Limited</w:t>
            </w:r>
          </w:p>
        </w:tc>
      </w:tr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6F35A4" w:rsidRPr="001D2D45" w:rsidRDefault="006F35A4">
            <w:pPr>
              <w:spacing w:before="120"/>
              <w:rPr>
                <w:sz w:val="22"/>
                <w:szCs w:val="22"/>
              </w:rPr>
            </w:pPr>
            <w:r w:rsidRPr="00721FBA">
              <w:rPr>
                <w:noProof/>
                <w:sz w:val="22"/>
                <w:szCs w:val="22"/>
              </w:rPr>
              <w:t>Rathcreedan, Rathcoole, Co. Dublin</w:t>
            </w:r>
          </w:p>
        </w:tc>
      </w:tr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6F35A4" w:rsidRPr="001D2D45" w:rsidRDefault="006F35A4">
            <w:pPr>
              <w:spacing w:before="120"/>
              <w:rPr>
                <w:sz w:val="22"/>
                <w:szCs w:val="22"/>
              </w:rPr>
            </w:pPr>
            <w:r w:rsidRPr="00721FBA">
              <w:rPr>
                <w:noProof/>
                <w:sz w:val="22"/>
                <w:szCs w:val="22"/>
              </w:rPr>
              <w:t>156 bedroom part two to part four storey Aparthotel (12,283sq.m) with ancillary facilities including a gym (178sq.m), communal lounge (118sq.m) and a meeting/t.v. room (79.4sq.m); 137 car parking spaces (including provision for a car sharing facility); vehicular entrance to the north of the site; pedestrian access via a pathway to the north of the site; 62 bicycle parking spaces; 64 storage lockers; hard and soft landscaping; loading bays; boundary treatments; ESB substation; plant and all associated site development works above and below ground on a site of 1.8426ha.</w:t>
            </w:r>
          </w:p>
        </w:tc>
      </w:tr>
    </w:tbl>
    <w:p w:rsidR="006F35A4" w:rsidRDefault="006F35A4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21FBA">
              <w:rPr>
                <w:b/>
                <w:noProof/>
                <w:sz w:val="24"/>
                <w:szCs w:val="24"/>
              </w:rPr>
              <w:t>SD18A/0402</w:t>
            </w:r>
          </w:p>
        </w:tc>
        <w:tc>
          <w:tcPr>
            <w:tcW w:w="5629" w:type="dxa"/>
          </w:tcPr>
          <w:p w:rsidR="006F35A4" w:rsidRPr="001D2D45" w:rsidRDefault="006F35A4">
            <w:pPr>
              <w:spacing w:before="120"/>
              <w:rPr>
                <w:sz w:val="22"/>
                <w:szCs w:val="22"/>
              </w:rPr>
            </w:pPr>
          </w:p>
        </w:tc>
      </w:tr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6F35A4" w:rsidRPr="001D2D45" w:rsidRDefault="006F35A4">
            <w:pPr>
              <w:spacing w:before="120"/>
              <w:rPr>
                <w:sz w:val="22"/>
                <w:szCs w:val="22"/>
              </w:rPr>
            </w:pPr>
            <w:r w:rsidRPr="00721FBA">
              <w:rPr>
                <w:noProof/>
                <w:sz w:val="22"/>
                <w:szCs w:val="22"/>
              </w:rPr>
              <w:t>14-Feb-2019</w:t>
            </w:r>
          </w:p>
        </w:tc>
      </w:tr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6F35A4" w:rsidRPr="001D2D45" w:rsidRDefault="006F35A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721FBA">
              <w:rPr>
                <w:noProof/>
                <w:sz w:val="22"/>
                <w:szCs w:val="22"/>
              </w:rPr>
              <w:t>11-Feb-2019</w:t>
            </w:r>
          </w:p>
        </w:tc>
      </w:tr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6F35A4" w:rsidRPr="001D2D45" w:rsidRDefault="006F35A4">
            <w:pPr>
              <w:spacing w:before="120"/>
              <w:rPr>
                <w:sz w:val="22"/>
                <w:szCs w:val="22"/>
              </w:rPr>
            </w:pPr>
            <w:r w:rsidRPr="00721FBA">
              <w:rPr>
                <w:noProof/>
                <w:sz w:val="22"/>
                <w:szCs w:val="22"/>
              </w:rPr>
              <w:t>1ST PARTY</w:t>
            </w:r>
          </w:p>
        </w:tc>
      </w:tr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6F35A4" w:rsidRPr="001D2D45" w:rsidRDefault="006F35A4">
            <w:pPr>
              <w:spacing w:before="120"/>
              <w:rPr>
                <w:sz w:val="22"/>
                <w:szCs w:val="22"/>
              </w:rPr>
            </w:pPr>
            <w:r w:rsidRPr="00721FBA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6F35A4" w:rsidRPr="001D2D45" w:rsidRDefault="006F35A4">
            <w:pPr>
              <w:spacing w:before="120"/>
              <w:rPr>
                <w:sz w:val="22"/>
                <w:szCs w:val="22"/>
              </w:rPr>
            </w:pPr>
            <w:r w:rsidRPr="00721FBA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6F35A4" w:rsidRPr="001D2D45" w:rsidRDefault="006F35A4">
            <w:pPr>
              <w:spacing w:before="120"/>
              <w:rPr>
                <w:sz w:val="22"/>
                <w:szCs w:val="22"/>
              </w:rPr>
            </w:pPr>
            <w:r w:rsidRPr="00721FBA">
              <w:rPr>
                <w:noProof/>
                <w:sz w:val="22"/>
                <w:szCs w:val="22"/>
              </w:rPr>
              <w:t>Geotechnical Investigations Ltd.</w:t>
            </w:r>
          </w:p>
        </w:tc>
      </w:tr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6F35A4" w:rsidRPr="001D2D45" w:rsidRDefault="006F35A4">
            <w:pPr>
              <w:spacing w:before="120"/>
              <w:rPr>
                <w:sz w:val="22"/>
                <w:szCs w:val="22"/>
              </w:rPr>
            </w:pPr>
            <w:r w:rsidRPr="00721FBA">
              <w:rPr>
                <w:noProof/>
                <w:sz w:val="22"/>
                <w:szCs w:val="22"/>
              </w:rPr>
              <w:t>New School Road, Newcastle, Co. Dublin</w:t>
            </w:r>
          </w:p>
        </w:tc>
      </w:tr>
      <w:tr w:rsidR="006F35A4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F35A4" w:rsidRPr="001D2D45" w:rsidRDefault="006F35A4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6F35A4" w:rsidRPr="001D2D45" w:rsidRDefault="006F35A4">
            <w:pPr>
              <w:spacing w:before="120"/>
              <w:rPr>
                <w:sz w:val="22"/>
                <w:szCs w:val="22"/>
              </w:rPr>
            </w:pPr>
            <w:r w:rsidRPr="00721FBA">
              <w:rPr>
                <w:noProof/>
                <w:sz w:val="22"/>
                <w:szCs w:val="22"/>
              </w:rPr>
              <w:t>Residential development consisting of 5 units: (a) 1 three bedroom, 2 storey, detached house on site 1 - type H; 2 three bedroom, 2 storey, semi-detached houses on sites 2 &amp; 3 - type J; 2 three bedroom, 2 storey, semi-detached houses on sites 4 &amp; 5 - type K; (b) access roads taken from School Road and roundabout, connection to mains sewer, footpaths, landscaping and all associated site development works; the site is within the approved housing development granted under Ref. SD17A/0378.</w:t>
            </w:r>
          </w:p>
        </w:tc>
      </w:tr>
    </w:tbl>
    <w:p w:rsidR="006F35A4" w:rsidRDefault="006F35A4">
      <w:pPr>
        <w:pBdr>
          <w:bottom w:val="single" w:sz="12" w:space="1" w:color="auto"/>
        </w:pBdr>
      </w:pPr>
    </w:p>
    <w:p w:rsidR="006F35A4" w:rsidRDefault="006F35A4"/>
    <w:sectPr w:rsidR="006F35A4" w:rsidSect="00340F00">
      <w:headerReference w:type="default" r:id="rId6"/>
      <w:pgSz w:w="12240" w:h="15840"/>
      <w:pgMar w:top="1134" w:right="1440" w:bottom="851" w:left="1440" w:header="127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5A4" w:rsidRDefault="006F35A4">
      <w:r>
        <w:separator/>
      </w:r>
    </w:p>
  </w:endnote>
  <w:endnote w:type="continuationSeparator" w:id="0">
    <w:p w:rsidR="006F35A4" w:rsidRDefault="006F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5A4" w:rsidRDefault="006F35A4">
      <w:r>
        <w:separator/>
      </w:r>
    </w:p>
  </w:footnote>
  <w:footnote w:type="continuationSeparator" w:id="0">
    <w:p w:rsidR="006F35A4" w:rsidRDefault="006F3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340F00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340F00"/>
    <w:rsid w:val="006F35A4"/>
    <w:rsid w:val="00835DEC"/>
    <w:rsid w:val="00B7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F999E-165C-449B-A993-0C322B23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2019-02-20T15:40:00Z</dcterms:created>
  <dcterms:modified xsi:type="dcterms:W3CDTF">2019-02-20T15:40:00Z</dcterms:modified>
</cp:coreProperties>
</file>