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SD18A/0281</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Regina McGovern</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The rear of 24 Barton Drive, Rathfarnham, Dublin 14, D14 HP57</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Demolition of 3 existing storage sheds and the construction of a two-storey extension to the existing crèche (for the use on both floors as a crèche facility) consisting of 68.7sq.m at ground floor level and 87.5sq.m at first floor level to include all ancillary works all at 'Little Harvard'.</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SD18A/0288</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12-Feb-2019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KN Group</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KN Group HQ, Cloverhill Industrial Estate, Cloverhill Road, Raheen, Dublin 22</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Additional car parking for staff use. Parking will be constructed in two phases providing 71 spaces (a nett increase in overall parking of 59 car park spaces). The order that the phases are constructed in will be determined by parking need at the time. The proposed works include all necessary associated ancillary ground and drainage works.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SD18A/0335</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11-Feb-2019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David Kenny</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17, Wheatfield Close, Dublin 22</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(i) Demolition of a single storey element of an existing two storey house; (ii) construction of two 2 bedroom 2 storey houses; (iii) removal of the front garden wall to provide vehicular access and provision of three additional car parking spaces; (iv) roof lights, private amenity space, boundary treatment, landscaping, SuDS drainage and all ancillary works necessary to facilitate the development.</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lastRenderedPageBreak/>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lastRenderedPageBreak/>
              <w:t>SD18A/0393</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13-Feb-2019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Paraic Keane</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6, Delaford Lawn, Dublin 16</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Construction of a 2 storey 3 bedroom detached dwelling; vehicular entrance; parking and associated site works, landscaping a new boundary walls at lands adjacent.</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SD18A/0395</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11-Feb-2019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John Dillon</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2, Whitechurch Crescent, Ballyboden, Rathfarnham, Dublin 16.</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Construction of one 2 storey, 2 bedroom with study end of terrace dwelling with single storey ground floor extensions to the side and rear; vehicular access providing off street parking; dishing of kerb and all other ancillary site development works.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SD18A/0408</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James Magann</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8 Whitechurch Road, Rathfarnham, Dublin 14.</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Change of use of existing shop to residential use with construction of bedroom extension over existing shop together with dormer window at side and new entrance door, boundary fence and gate at front.</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noProof/>
                <w:sz w:val="22"/>
              </w:rPr>
            </w:pPr>
            <w:r w:rsidRPr="009D5081">
              <w:rPr>
                <w:noProof/>
                <w:sz w:val="22"/>
              </w:rPr>
              <w:t xml:space="preserve">Direct Marketing </w:t>
            </w:r>
            <w:r>
              <w:rPr>
                <w:noProof/>
                <w:sz w:val="22"/>
              </w:rPr>
              <w:t>–</w:t>
            </w:r>
            <w:r w:rsidRPr="009D5081">
              <w:rPr>
                <w:noProof/>
                <w:sz w:val="22"/>
              </w:rPr>
              <w:t xml:space="preserve"> NO</w:t>
            </w:r>
          </w:p>
          <w:p w:rsidR="008A771B" w:rsidRDefault="008A771B">
            <w:pPr>
              <w:jc w:val="both"/>
              <w:rPr>
                <w:noProof/>
                <w:sz w:val="22"/>
              </w:rPr>
            </w:pPr>
            <w:bookmarkStart w:id="0" w:name="_GoBack"/>
            <w:bookmarkEnd w:id="0"/>
          </w:p>
          <w:p w:rsidR="003F4281" w:rsidRDefault="003F4281">
            <w:pPr>
              <w:jc w:val="both"/>
              <w:rPr>
                <w:sz w:val="22"/>
              </w:rPr>
            </w:pP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lastRenderedPageBreak/>
              <w:t>SD18A/0410</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Peter Ging</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Tower Commercial Centre, Monastery Road, Clondalkin, Dublin 22</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An illuminated sign.</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SD18A/0436</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14-Feb-2019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Guestford Limited</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Red Cow Complex, Naas Road, Dublin 22.</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 xml:space="preserve">Modify existing permissions Ref. SD17A/0470, SD16A/0047, SD15A/0386 and SD15A/0318 to consist of: (a) partial demolition of the existing northeast wing of the original hotel building and the construction of a new hotel wing of a 5 storey over basement with adjoining stairs and lift core of 6 storeys; (b) remodelling of the original main hotel building including removal of mansard roof and the provision of an additional 2 storeys resulting in a 6 storey building; (c) provision of a new glazed atrium (c.490sq.m) with bar at ground floor between the original hotel and recent hotel extension; (d) redesign of the ground floor to provide an enlarged restaurant area to the northeast (by c.242sq.m) and the conversion of 13 ground floor bedrooms into 6 new conference/meeting rooms and event space in the southeast wing of the hotel; (e) provision of a new covered outdoor smoking area of c.31sq.m; (f) demolition of the existing shed and provision of a new ESB substation and switch room (c.54sq.m) in their place; (g) a new service link at first floor level resulting in the removal of one bedroom at first floor level in the newly constructed wing; (h) extension to the café link at ground floor by c.150sq.m.; (i) alterations to stairs, provision of plant and stair/lift cores at roof level; (j) provision of 5 pieces of art signage on the roof, signage over the restaurant and bar at ground floor level on the northwest elevation and signage on the new stair tower at 6th floor level on the northwest and southeast elevations; (k) all associated site development, staff facilities and back of house space, landscaping, open spaces, boundary treatment works, car parking and infrastructural services provision; proposal will result in an additional c.128 new hotel bedrooms (including 12 two room aparthotel/apartment rooms providing a total of c.435 hotel </w:t>
            </w:r>
            <w:r w:rsidRPr="009D5081">
              <w:rPr>
                <w:rFonts w:ascii="Arial Narrow" w:hAnsi="Arial Narrow"/>
                <w:noProof/>
                <w:sz w:val="22"/>
              </w:rPr>
              <w:lastRenderedPageBreak/>
              <w:t>bedrooms. The revisions result in a net increase in gross floor area of hotel accommodation by c.7,106sq.m.</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lastRenderedPageBreak/>
              <w:t>SD18A/0437</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14-Feb-2019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Westpark Investments Ltd.</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First Floor, Block 1, Village Green, Tallaght, Dublin 24</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Change of use from card club to offices.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SD18A/0438</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Joy &amp; Andrew MacWilliam</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1, Butterfield Grove, Rathfarnham, Dublin 14</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Construction of a detached two storey dwelling to side; widening of existing entrance gateways to dwelling and all ancillary works.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SD18B/0443</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Junaid Khan</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40, Liffey Close, Liffey Valley Park, Lucan, Co. Dublin</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Construction of a single storey rear extension; 'Velux' roof light to kitchen area; attic conversion with 'Velux' and side elevation dormer type window structure, to be lower than existing ridge line.</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noProof/>
                <w:sz w:val="22"/>
              </w:rPr>
            </w:pPr>
            <w:r w:rsidRPr="009D5081">
              <w:rPr>
                <w:noProof/>
                <w:sz w:val="22"/>
              </w:rPr>
              <w:t xml:space="preserve">Direct Marketing </w:t>
            </w:r>
            <w:r>
              <w:rPr>
                <w:noProof/>
                <w:sz w:val="22"/>
              </w:rPr>
              <w:t>–</w:t>
            </w:r>
            <w:r w:rsidRPr="009D5081">
              <w:rPr>
                <w:noProof/>
                <w:sz w:val="22"/>
              </w:rPr>
              <w:t xml:space="preserve"> YES</w:t>
            </w:r>
          </w:p>
          <w:p w:rsidR="003F4281" w:rsidRDefault="003F4281">
            <w:pPr>
              <w:jc w:val="both"/>
              <w:rPr>
                <w:noProof/>
                <w:sz w:val="22"/>
              </w:rPr>
            </w:pPr>
          </w:p>
          <w:p w:rsidR="003F4281" w:rsidRDefault="003F4281">
            <w:pPr>
              <w:jc w:val="both"/>
              <w:rPr>
                <w:noProof/>
                <w:sz w:val="22"/>
              </w:rPr>
            </w:pPr>
          </w:p>
          <w:p w:rsidR="003F4281" w:rsidRDefault="003F4281">
            <w:pPr>
              <w:jc w:val="both"/>
              <w:rPr>
                <w:sz w:val="22"/>
              </w:rPr>
            </w:pP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lastRenderedPageBreak/>
              <w:t>SD18B/0507</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12-Feb-2019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Declan Jordan</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43, Cappaghmore, Clondalkin, Dublin 22</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Ground floor garage conversion &amp; porch extension with lean-to roof; first floor extension to side (above existing flat roof) with extended main hipped roof &amp; new roof windows to side and rear; two off street car parking spaces and associated site works.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SD18B/0508</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12-Feb-2019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Ciara Ormond</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12, Castleview Road, Clondalkin, Dublin 22</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Single storey porch extension to front; single storey kitchen extension to rear / side; internal layout modifications; attic conversion with dormer window to rear; roof light to front for playroom study use; alterations to garage entrance and associated site works.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SD18B/0509</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14-Feb-2019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John Clarke</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7, Hillsbrook Avenue, Dublin 12</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(1) Demolition of an existing 25.6sq.m. shed to the rear (2) construction of a 13.4sq.m. ground floor extension to the rear; (3) construction of a 26.2sq.m. shed to the rear; (4) construction of a 22.7sq.m. storage room in the attic with associated dormer to the rear pitch and roof light to the front pitch; (5) associated internal alterations; (6) widening of existing vehicular entrance to 3.5m and associated landscaping to front garden.</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lastRenderedPageBreak/>
              <w:t>SD18B/0510</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14-Feb-2019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Paul &amp; Shona Brennan</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72, Templeville Road, Dublin 6w</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First floor extension to side over existing garage; garage conversion to habitable space; widening of existing vehicular access to 3.5m and associated site works.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SD18B/0511</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Rachel Connolly &amp; Thomas Purdy</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11, Ellensborough Avenue, Tallaght, Dublin 24</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Attic conversion with dormer roof window in rear slope of roof; roof light on hip all at attic level and internal alterations to first floor.</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SD18B/0512</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Janice &amp; Colin Martin</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The Pines, School Road, Rathcoole, Co. Dublin</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First floor extension to rear of dwelling to form new bedroom with en-suite; clear storey window to side at ground floor and all ancillary site works.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SD18B/0515</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Mary Flood</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18, Garrynisk Road, Dublin 24</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lastRenderedPageBreak/>
              <w:t>Single storey extension to side of dwelling and all associated site works.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lastRenderedPageBreak/>
              <w:t>SDZ18A/0014</w:t>
            </w:r>
          </w:p>
        </w:tc>
        <w:tc>
          <w:tcPr>
            <w:tcW w:w="2126" w:type="dxa"/>
          </w:tcPr>
          <w:p w:rsidR="003F4281" w:rsidRDefault="003F4281">
            <w:pPr>
              <w:tabs>
                <w:tab w:val="left" w:pos="1985"/>
                <w:tab w:val="left" w:pos="4536"/>
              </w:tabs>
              <w:rPr>
                <w:b/>
                <w:sz w:val="22"/>
              </w:rPr>
            </w:pPr>
            <w:r w:rsidRPr="009D5081">
              <w:rPr>
                <w:b/>
                <w:noProof/>
                <w:sz w:val="22"/>
              </w:rPr>
              <w:t>GRANT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12-Feb-2019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Adamstown Infrastructure DAC</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Adamstown, Lucan, Co. Dublin</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 xml:space="preserve">Provision of new public park, called Airlie Park of approximately 10.95Ha, comprising of a full size all-weather playing pitch (c.135 x 90m), together with 6 18m high columns, each with 4 flood light fittings and 3m high double wire ball-stop sports fencing surrounding the proposed all-weather playing pitch, together with 16m high ball-catch fencing behind the two goal areas; a full size cricket ground (c.140 x 158m); 2 cricket practice areas, including 3.6m high netting enclosing the cricket practice areas; 2 basketball courts, together with 6 10m high columns with between 2 and 4 flood light fittings on each column and 3m high double wire ball-stop sports fencing surrounding the proposed basketball courts; a half basketball court; 2 tennis courts, together with 6 10m high columns with between 2 and 4 flood light fittings on each column and 3m high double wire ball-stop sports fencing surrounding the proposed tennis courts; 1 storey building with changing facilities, equipment storage and a coffee dock (c.322sq.m.); 2 natural play / neighbourhood play areas (NEAPs); 2 natural play / local play areas (LEAPs); an exercising area; teenager's social area; car park with 56 car parking spaces served by two new vehicular entry / egress points off Adamstown Boulevard (permitted under ref. SDZ18A/0009; 70 bicycle parking spaces; redistribution and re-profiling of c.179,000 cubic metres of soil spoil from drainage, services and foundations from within the Adamstown Strategic Development Zone; demolition of existing single storey house called Airlie Lodge (c.110sq.m.) and a detached single storey house at the former Airlie Farm (c.125sq.m.) and collection of ancillary farm buildings at the former Airlie Farm (3,210sq.m.); all ancillary site development and landscaping works, including public lighting, seating, pathways, planting, surface water drainage and boundaries and location for park maintenance facility including a 2m high feature park entrance detail to the eastern site boundary inside planned car park; part of the subject site is within the curtilage of Airlie House (Protected Structure) at Airlie Lodge and former Airlie Farm, both at Tandy's Lane, Lucan and including other lands east and west of Tandy's Lane, in the </w:t>
            </w:r>
            <w:r w:rsidRPr="009D5081">
              <w:rPr>
                <w:rFonts w:ascii="Arial Narrow" w:hAnsi="Arial Narrow"/>
                <w:noProof/>
                <w:sz w:val="22"/>
              </w:rPr>
              <w:lastRenderedPageBreak/>
              <w:t>townlands of Finnstown, Aderrig and Doddsborough at Adamstown which are bounded generally to the north by Tobermaclugg Village development area and the Shackleton Phase 2 residential development (ref. SDZ18A/0002), to the east by the alignment of the permitted Adamstown Boulevard (ref. SDZ18A/0009), to the south by the undeveloped lands in the Aderrig Development Area; no works are proposed to the Protected Structure.</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lastRenderedPageBreak/>
              <w:t>SD18A/0439</w:t>
            </w:r>
          </w:p>
        </w:tc>
        <w:tc>
          <w:tcPr>
            <w:tcW w:w="2126" w:type="dxa"/>
          </w:tcPr>
          <w:p w:rsidR="003F4281" w:rsidRDefault="003F4281">
            <w:pPr>
              <w:tabs>
                <w:tab w:val="left" w:pos="1985"/>
                <w:tab w:val="left" w:pos="4536"/>
              </w:tabs>
              <w:rPr>
                <w:b/>
                <w:sz w:val="22"/>
              </w:rPr>
            </w:pPr>
            <w:r w:rsidRPr="009D5081">
              <w:rPr>
                <w:b/>
                <w:noProof/>
                <w:sz w:val="22"/>
              </w:rPr>
              <w:t>GRANT PERMISSION &amp; GRANT RETENTION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Gillian Scully &amp; Karl Lyons</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1 Lucan Road, Palmerstown, Dublin 20.</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(1) Revision of existing single storey rear extension roof shape and location of roof lights with further extension to the single storey extension at the rear of existing dwelling to accommodate universally accessible living accommodation and associated site works (existing dwelling area 155sq.m., new dwelling area 210sq.m. post extension - net increase 55sq.m.); (2) retention of an existing out-building storage and utility accommodation (90sq.m.); (3) revisions to the retained out-building to include relocation of existing access doors; adjustment of floor level and installation of mono-pitched roof with roof lights and to utilise space as a personal therapy room (which is incidental to the use of the dwelling).</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SD18B/0451</w:t>
            </w:r>
          </w:p>
        </w:tc>
        <w:tc>
          <w:tcPr>
            <w:tcW w:w="2126" w:type="dxa"/>
          </w:tcPr>
          <w:p w:rsidR="003F4281" w:rsidRDefault="003F4281">
            <w:pPr>
              <w:tabs>
                <w:tab w:val="left" w:pos="1985"/>
                <w:tab w:val="left" w:pos="4536"/>
              </w:tabs>
              <w:rPr>
                <w:b/>
                <w:sz w:val="22"/>
              </w:rPr>
            </w:pPr>
            <w:r w:rsidRPr="009D5081">
              <w:rPr>
                <w:b/>
                <w:noProof/>
                <w:sz w:val="22"/>
              </w:rPr>
              <w:t>GRANT PERMISSION FOR RETENTION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12-Feb-2019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Thomas &amp; Claire Healy</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30, Ballyroan Road, Templeogue, Dublin 6W</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Retention of a single storey 27sq.m shed to the rear.</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noProof/>
                <w:sz w:val="22"/>
              </w:rPr>
            </w:pPr>
            <w:r w:rsidRPr="009D5081">
              <w:rPr>
                <w:noProof/>
                <w:sz w:val="22"/>
              </w:rPr>
              <w:t xml:space="preserve">Direct Marketing </w:t>
            </w:r>
            <w:r>
              <w:rPr>
                <w:noProof/>
                <w:sz w:val="22"/>
              </w:rPr>
              <w:t>–</w:t>
            </w:r>
            <w:r w:rsidRPr="009D5081">
              <w:rPr>
                <w:noProof/>
                <w:sz w:val="22"/>
              </w:rPr>
              <w:t xml:space="preserve"> NO</w:t>
            </w:r>
          </w:p>
          <w:p w:rsidR="003F4281" w:rsidRDefault="003F4281">
            <w:pPr>
              <w:jc w:val="both"/>
              <w:rPr>
                <w:noProof/>
                <w:sz w:val="22"/>
              </w:rPr>
            </w:pPr>
          </w:p>
          <w:p w:rsidR="003F4281" w:rsidRDefault="003F4281">
            <w:pPr>
              <w:jc w:val="both"/>
              <w:rPr>
                <w:noProof/>
                <w:sz w:val="22"/>
              </w:rPr>
            </w:pP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lastRenderedPageBreak/>
              <w:t>SD18A/0433</w:t>
            </w:r>
          </w:p>
        </w:tc>
        <w:tc>
          <w:tcPr>
            <w:tcW w:w="2126" w:type="dxa"/>
          </w:tcPr>
          <w:p w:rsidR="003F4281" w:rsidRDefault="003F4281">
            <w:pPr>
              <w:tabs>
                <w:tab w:val="left" w:pos="1985"/>
                <w:tab w:val="left" w:pos="4536"/>
              </w:tabs>
              <w:rPr>
                <w:b/>
                <w:sz w:val="22"/>
              </w:rPr>
            </w:pPr>
            <w:r w:rsidRPr="009D5081">
              <w:rPr>
                <w:b/>
                <w:noProof/>
                <w:sz w:val="22"/>
              </w:rPr>
              <w:t>REFUSE PERMISSION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12-Feb-2019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Gerard O'Connor</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Capri, Whitechurch Road, Rathfarnham, Dublin 16.</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Change of house type of the approved dwellings to 4 semi-detached, 3 bed dwellings and associated car parking for 8 cars, access bridge, road and footpath and modify existing bridge for a pedestrian entrance and associated site works and landscaping on a site with permission granted for 4 semi-detached, 2 bedroom with study dwellings and associated works under SD09A/0055 and SD11B/0236.</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SD18A/0443</w:t>
            </w:r>
          </w:p>
        </w:tc>
        <w:tc>
          <w:tcPr>
            <w:tcW w:w="2126" w:type="dxa"/>
          </w:tcPr>
          <w:p w:rsidR="003F4281" w:rsidRDefault="003F4281">
            <w:pPr>
              <w:tabs>
                <w:tab w:val="left" w:pos="1985"/>
                <w:tab w:val="left" w:pos="4536"/>
              </w:tabs>
              <w:rPr>
                <w:b/>
                <w:sz w:val="22"/>
              </w:rPr>
            </w:pPr>
            <w:r w:rsidRPr="009D5081">
              <w:rPr>
                <w:b/>
                <w:noProof/>
                <w:sz w:val="22"/>
              </w:rPr>
              <w:t>REQUEST ADDITIONAL INFORMATION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15-Feb-2019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Catherine O'Brien &amp; Ken Olinger</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Cre Luath, Garters Lane, Saggart, Co. Dublin</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2 two storey semi-detached houses to rear of existing house &amp; ancillary site development works including connections to public services; access road with vehicular access through existing entrance to be up-graded &amp; improved car parking to front of existing house.</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t>Direct Marketing - NO</w:t>
            </w:r>
          </w:p>
          <w:p w:rsidR="003F4281" w:rsidRPr="007C7111" w:rsidRDefault="003F4281">
            <w:pPr>
              <w:jc w:val="both"/>
              <w:rPr>
                <w:sz w:val="22"/>
              </w:rPr>
            </w:pPr>
          </w:p>
        </w:tc>
      </w:tr>
      <w:tr w:rsidR="003F4281">
        <w:tblPrEx>
          <w:tblCellMar>
            <w:top w:w="0" w:type="dxa"/>
            <w:bottom w:w="0" w:type="dxa"/>
          </w:tblCellMar>
        </w:tblPrEx>
        <w:tc>
          <w:tcPr>
            <w:tcW w:w="1951" w:type="dxa"/>
          </w:tcPr>
          <w:p w:rsidR="003F4281" w:rsidRDefault="003F4281">
            <w:pPr>
              <w:tabs>
                <w:tab w:val="left" w:pos="1985"/>
                <w:tab w:val="left" w:pos="4536"/>
              </w:tabs>
              <w:rPr>
                <w:b/>
                <w:sz w:val="22"/>
              </w:rPr>
            </w:pPr>
            <w:r w:rsidRPr="009D5081">
              <w:rPr>
                <w:b/>
                <w:noProof/>
                <w:sz w:val="22"/>
              </w:rPr>
              <w:t>SD18B/0514</w:t>
            </w:r>
          </w:p>
        </w:tc>
        <w:tc>
          <w:tcPr>
            <w:tcW w:w="2126" w:type="dxa"/>
          </w:tcPr>
          <w:p w:rsidR="003F4281" w:rsidRDefault="003F4281">
            <w:pPr>
              <w:tabs>
                <w:tab w:val="left" w:pos="1985"/>
                <w:tab w:val="left" w:pos="4536"/>
              </w:tabs>
              <w:rPr>
                <w:b/>
                <w:sz w:val="22"/>
              </w:rPr>
            </w:pPr>
            <w:r w:rsidRPr="009D5081">
              <w:rPr>
                <w:b/>
                <w:noProof/>
                <w:sz w:val="22"/>
              </w:rPr>
              <w:t>REQUEST ADDITIONAL INFORMATION</w:t>
            </w:r>
          </w:p>
          <w:p w:rsidR="003F4281" w:rsidRDefault="003F4281">
            <w:pPr>
              <w:tabs>
                <w:tab w:val="left" w:pos="1985"/>
                <w:tab w:val="left" w:pos="4536"/>
              </w:tabs>
              <w:jc w:val="right"/>
              <w:rPr>
                <w:sz w:val="22"/>
              </w:rPr>
            </w:pPr>
          </w:p>
        </w:tc>
        <w:tc>
          <w:tcPr>
            <w:tcW w:w="5736" w:type="dxa"/>
          </w:tcPr>
          <w:p w:rsidR="003F4281" w:rsidRDefault="003F4281">
            <w:pPr>
              <w:rPr>
                <w:b/>
                <w:sz w:val="22"/>
              </w:rPr>
            </w:pPr>
            <w:r w:rsidRPr="009D5081">
              <w:rPr>
                <w:b/>
                <w:noProof/>
                <w:sz w:val="22"/>
              </w:rPr>
              <w:t>12-Feb-2019</w:t>
            </w:r>
            <w:r>
              <w:rPr>
                <w:b/>
                <w:sz w:val="22"/>
              </w:rPr>
              <w:t xml:space="preserve">                                     </w:t>
            </w:r>
          </w:p>
          <w:p w:rsidR="003F4281" w:rsidRDefault="003F4281">
            <w:pPr>
              <w:rPr>
                <w:sz w:val="22"/>
              </w:rPr>
            </w:pPr>
          </w:p>
          <w:p w:rsidR="003F4281" w:rsidRDefault="003F4281">
            <w:pPr>
              <w:tabs>
                <w:tab w:val="right" w:pos="5562"/>
              </w:tabs>
              <w:rPr>
                <w:rFonts w:ascii="Arial Narrow" w:hAnsi="Arial Narrow"/>
                <w:b/>
                <w:i/>
                <w:sz w:val="22"/>
              </w:rPr>
            </w:pPr>
            <w:r>
              <w:rPr>
                <w:rFonts w:ascii="Arial Narrow" w:hAnsi="Arial Narrow"/>
                <w:b/>
                <w:i/>
                <w:sz w:val="22"/>
              </w:rPr>
              <w:t>Applicant:</w:t>
            </w:r>
          </w:p>
          <w:p w:rsidR="003F4281" w:rsidRDefault="003F4281">
            <w:pPr>
              <w:tabs>
                <w:tab w:val="right" w:pos="5562"/>
              </w:tabs>
              <w:rPr>
                <w:rFonts w:ascii="Arial Narrow" w:hAnsi="Arial Narrow"/>
                <w:sz w:val="22"/>
              </w:rPr>
            </w:pPr>
            <w:r w:rsidRPr="009D5081">
              <w:rPr>
                <w:rFonts w:ascii="Arial Narrow" w:hAnsi="Arial Narrow"/>
                <w:noProof/>
                <w:sz w:val="22"/>
              </w:rPr>
              <w:t>Jason &amp; Maria Hughes</w:t>
            </w:r>
          </w:p>
          <w:p w:rsidR="003F4281" w:rsidRDefault="003F4281">
            <w:pPr>
              <w:rPr>
                <w:rFonts w:ascii="Arial Narrow" w:hAnsi="Arial Narrow"/>
                <w:sz w:val="22"/>
              </w:rPr>
            </w:pPr>
            <w:r>
              <w:rPr>
                <w:rFonts w:ascii="Arial Narrow" w:hAnsi="Arial Narrow"/>
                <w:b/>
                <w:i/>
                <w:sz w:val="22"/>
              </w:rPr>
              <w:t>Location:</w:t>
            </w:r>
          </w:p>
          <w:p w:rsidR="003F4281" w:rsidRDefault="003F4281">
            <w:pPr>
              <w:jc w:val="both"/>
              <w:rPr>
                <w:rFonts w:ascii="Arial Narrow" w:hAnsi="Arial Narrow"/>
                <w:sz w:val="22"/>
              </w:rPr>
            </w:pPr>
            <w:r w:rsidRPr="009D5081">
              <w:rPr>
                <w:rFonts w:ascii="Arial Narrow" w:hAnsi="Arial Narrow"/>
                <w:noProof/>
                <w:sz w:val="22"/>
              </w:rPr>
              <w:t>12, Bolbrook Avenue, Dublin 24</w:t>
            </w:r>
          </w:p>
          <w:p w:rsidR="003F4281" w:rsidRDefault="003F428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4281" w:rsidRDefault="003F4281">
            <w:pPr>
              <w:jc w:val="both"/>
              <w:rPr>
                <w:rFonts w:ascii="Arial Narrow" w:hAnsi="Arial Narrow"/>
                <w:sz w:val="22"/>
              </w:rPr>
            </w:pPr>
            <w:r w:rsidRPr="009D5081">
              <w:rPr>
                <w:rFonts w:ascii="Arial Narrow" w:hAnsi="Arial Narrow"/>
                <w:noProof/>
                <w:sz w:val="22"/>
              </w:rPr>
              <w:t>Demolish single storey extension to the side of the existing two storey end of terrace dwelling &amp; replace with a two storey extension to the side with a tiled roof to match existing; extended single storey extension to the front; extended single storey to the rear; internal alterations; external finishes to match existing; replace existing pedestrian double gates to the side with a single gate &amp; associated site works.</w:t>
            </w:r>
          </w:p>
          <w:p w:rsidR="003F4281" w:rsidRDefault="003F4281">
            <w:pPr>
              <w:jc w:val="both"/>
              <w:rPr>
                <w:b/>
                <w:i/>
                <w:sz w:val="22"/>
              </w:rPr>
            </w:pPr>
            <w:r w:rsidRPr="000C71AD">
              <w:rPr>
                <w:rFonts w:ascii="Arial Narrow" w:hAnsi="Arial Narrow"/>
                <w:b/>
                <w:i/>
                <w:sz w:val="22"/>
              </w:rPr>
              <w:t>Direct Marketing</w:t>
            </w:r>
            <w:r w:rsidRPr="000C71AD">
              <w:rPr>
                <w:b/>
                <w:i/>
                <w:sz w:val="22"/>
              </w:rPr>
              <w:t>:</w:t>
            </w:r>
          </w:p>
          <w:p w:rsidR="003F4281" w:rsidRDefault="003F4281">
            <w:pPr>
              <w:jc w:val="both"/>
              <w:rPr>
                <w:sz w:val="22"/>
              </w:rPr>
            </w:pPr>
            <w:r w:rsidRPr="009D5081">
              <w:rPr>
                <w:noProof/>
                <w:sz w:val="22"/>
              </w:rPr>
              <w:lastRenderedPageBreak/>
              <w:t>Direct Marketing - NO</w:t>
            </w:r>
          </w:p>
          <w:p w:rsidR="003F4281" w:rsidRPr="007C7111" w:rsidRDefault="003F4281">
            <w:pPr>
              <w:jc w:val="both"/>
              <w:rPr>
                <w:sz w:val="22"/>
              </w:rPr>
            </w:pPr>
          </w:p>
        </w:tc>
      </w:tr>
    </w:tbl>
    <w:p w:rsidR="00040AEC" w:rsidRDefault="00040AEC">
      <w:pPr>
        <w:pStyle w:val="Header"/>
        <w:tabs>
          <w:tab w:val="clear" w:pos="4153"/>
          <w:tab w:val="clear" w:pos="8306"/>
        </w:tabs>
      </w:pPr>
    </w:p>
    <w:sectPr w:rsidR="00040AEC">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EC" w:rsidRDefault="00040AEC">
      <w:r>
        <w:separator/>
      </w:r>
    </w:p>
  </w:endnote>
  <w:endnote w:type="continuationSeparator" w:id="0">
    <w:p w:rsidR="00040AEC" w:rsidRDefault="0004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EC" w:rsidRDefault="00040AEC">
      <w:r>
        <w:separator/>
      </w:r>
    </w:p>
  </w:footnote>
  <w:footnote w:type="continuationSeparator" w:id="0">
    <w:p w:rsidR="00040AEC" w:rsidRDefault="0004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8A771B">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40AEC"/>
    <w:rsid w:val="000C71AD"/>
    <w:rsid w:val="001A53A9"/>
    <w:rsid w:val="002D6E97"/>
    <w:rsid w:val="003F4281"/>
    <w:rsid w:val="00436F88"/>
    <w:rsid w:val="005902FC"/>
    <w:rsid w:val="00724F06"/>
    <w:rsid w:val="007C7111"/>
    <w:rsid w:val="00815F17"/>
    <w:rsid w:val="008A771B"/>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07752-EA8F-46A9-8084-76246B2F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2149</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2019-02-20T15:33:00Z</dcterms:created>
  <dcterms:modified xsi:type="dcterms:W3CDTF">2019-02-20T15:34:00Z</dcterms:modified>
</cp:coreProperties>
</file>