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SD18A/0411</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17-Jan-2019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The Members of Lucan Golf Club</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Celbridge Road, Lucan,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Construction of a machinery shed with ancillary site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SD18B/0468</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Kevin &amp; Aisling McGarry</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15, Woodstown Heath, Dublin 16</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Build-up of hip in roof to side of roof into 'Dutch' hip at attic level; attic conversion with dormer roof with window; 'Velux' roof light in rear slope of roof &amp; 'Velux' roof light in front slope of roof at attic level.</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SD18B/0471</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Paul Boland</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9, Monastery Heath Square, Dublin 22</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Conversion of roof space for use as an en-suite bedroom with traditional dormer window to the front and a box dormer window to the rear; front porch and bay window at ground floor level; internal alterations and all ancillary site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SD18B/0472</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Mary &amp; Peter Rogers</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2A, Monalea Wood, Firhouse, Dublin 24</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lastRenderedPageBreak/>
              <w:t>Vehicular entrance off Monalea Wood to proposed new house (Reg. SD17A/0089).</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SD18B/0473</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Joe Maloney</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Mill Road, Saggart,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Domestic extension to side of house.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SD18B/0474</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17-Jan-2019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Ray &amp; Rosaleen Campbell</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117, Orwell Park View, Dublin 6w</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Remove hipped roof and replace with 'Dutch' hip to side and attic conversion with dormer window to rear.</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SD18B/0476</w:t>
            </w:r>
          </w:p>
        </w:tc>
        <w:tc>
          <w:tcPr>
            <w:tcW w:w="2126" w:type="dxa"/>
          </w:tcPr>
          <w:p w:rsidR="00762F18" w:rsidRDefault="00762F18">
            <w:pPr>
              <w:tabs>
                <w:tab w:val="left" w:pos="1985"/>
                <w:tab w:val="left" w:pos="4536"/>
              </w:tabs>
              <w:rPr>
                <w:b/>
                <w:sz w:val="22"/>
              </w:rPr>
            </w:pPr>
            <w:r w:rsidRPr="008B6F5A">
              <w:rPr>
                <w:b/>
                <w:noProof/>
                <w:sz w:val="22"/>
              </w:rPr>
              <w:t>GRANT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18-Jan-2019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Linda Lawlor</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27, Templeville Road, Templeogue, Dublin 16</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Single storey rear extension with flat roof over for extended living accommodation; new door to side elevation at ground floor to access utility room from side passage; relocation of left drive entrance pier to accommodate a wider drive entrance.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noProof/>
                <w:sz w:val="22"/>
              </w:rPr>
            </w:pPr>
            <w:r w:rsidRPr="008B6F5A">
              <w:rPr>
                <w:noProof/>
                <w:sz w:val="22"/>
              </w:rPr>
              <w:t xml:space="preserve">Direct Marketing </w:t>
            </w:r>
            <w:r>
              <w:rPr>
                <w:noProof/>
                <w:sz w:val="22"/>
              </w:rPr>
              <w:t>–</w:t>
            </w:r>
            <w:r w:rsidRPr="008B6F5A">
              <w:rPr>
                <w:noProof/>
                <w:sz w:val="22"/>
              </w:rPr>
              <w:t xml:space="preserve"> NO</w:t>
            </w:r>
          </w:p>
          <w:p w:rsidR="00762F18" w:rsidRDefault="00762F18">
            <w:pPr>
              <w:jc w:val="both"/>
              <w:rPr>
                <w:noProof/>
                <w:sz w:val="22"/>
              </w:rPr>
            </w:pPr>
          </w:p>
          <w:p w:rsidR="00762F18" w:rsidRDefault="00762F18">
            <w:pPr>
              <w:jc w:val="both"/>
              <w:rPr>
                <w:noProof/>
                <w:sz w:val="22"/>
              </w:rPr>
            </w:pPr>
          </w:p>
          <w:p w:rsidR="00762F18" w:rsidRDefault="00762F18">
            <w:pPr>
              <w:jc w:val="both"/>
              <w:rPr>
                <w:sz w:val="22"/>
              </w:rPr>
            </w:pP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SD18A/0247</w:t>
            </w:r>
          </w:p>
        </w:tc>
        <w:tc>
          <w:tcPr>
            <w:tcW w:w="2126" w:type="dxa"/>
          </w:tcPr>
          <w:p w:rsidR="00762F18" w:rsidRDefault="00762F18">
            <w:pPr>
              <w:tabs>
                <w:tab w:val="left" w:pos="1985"/>
                <w:tab w:val="left" w:pos="4536"/>
              </w:tabs>
              <w:rPr>
                <w:b/>
                <w:sz w:val="22"/>
              </w:rPr>
            </w:pPr>
            <w:r w:rsidRPr="008B6F5A">
              <w:rPr>
                <w:b/>
                <w:noProof/>
                <w:sz w:val="22"/>
              </w:rPr>
              <w:t>GRANT PERMISSION FOR RETENTION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Kevin &amp; Veronica Hegarty</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Old Bawn Shopping Centre, Old Bawn Road, Tallaght, Dublin 24</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Retention of a car washing facility, including single storey porta cabin office (c10sq.m) with a covered car wash area (c22sq.m). Permission for this facility was previously granted in September 2010, for 6 years - Reg. Ref. SD10A/0269.</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SD18A/0406</w:t>
            </w:r>
          </w:p>
        </w:tc>
        <w:tc>
          <w:tcPr>
            <w:tcW w:w="2126" w:type="dxa"/>
          </w:tcPr>
          <w:p w:rsidR="00762F18" w:rsidRDefault="00762F18">
            <w:pPr>
              <w:tabs>
                <w:tab w:val="left" w:pos="1985"/>
                <w:tab w:val="left" w:pos="4536"/>
              </w:tabs>
              <w:rPr>
                <w:b/>
                <w:sz w:val="22"/>
              </w:rPr>
            </w:pPr>
            <w:r w:rsidRPr="008B6F5A">
              <w:rPr>
                <w:b/>
                <w:noProof/>
                <w:sz w:val="22"/>
              </w:rPr>
              <w:t>GRANT PERMISSION FOR RETENTION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17-Jan-2019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Estate of Edward Crean</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23, Cypress Park, Ashfield, Templeogue, Dublin 6W</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Retention for a detached dwelling house, built in variance to Reg. S02A/0064; variations as built include revisions to elevations and to internal layout; retention for garage structure situated to the east side of the house.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SD18B/0464</w:t>
            </w:r>
          </w:p>
        </w:tc>
        <w:tc>
          <w:tcPr>
            <w:tcW w:w="2126" w:type="dxa"/>
          </w:tcPr>
          <w:p w:rsidR="00762F18" w:rsidRDefault="00762F18">
            <w:pPr>
              <w:tabs>
                <w:tab w:val="left" w:pos="1985"/>
                <w:tab w:val="left" w:pos="4536"/>
              </w:tabs>
              <w:rPr>
                <w:b/>
                <w:sz w:val="22"/>
              </w:rPr>
            </w:pPr>
            <w:r w:rsidRPr="008B6F5A">
              <w:rPr>
                <w:b/>
                <w:noProof/>
                <w:sz w:val="22"/>
              </w:rPr>
              <w:t>GRANT PERMISSION FOR RETENTION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14-Jan-2019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Colm Agnew</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21, Knockcullen Park, Knocklyon, Dublin 16</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Retention of alterations and modifications made as constructed to the permitted development as approved by Reg. Ref. SD15A/0290; increase in floor area from 115sq.m to 147sq.m to facilitate a reconfigured internal layout with a resultant increase in height of 275mm &amp; changes to the fenestration on all elevations including the addition of 2 windows on the south facing side elevation &amp; 1 window on the north facing side elevation.</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SD18B/0467</w:t>
            </w:r>
          </w:p>
        </w:tc>
        <w:tc>
          <w:tcPr>
            <w:tcW w:w="2126" w:type="dxa"/>
          </w:tcPr>
          <w:p w:rsidR="00762F18" w:rsidRDefault="00762F18">
            <w:pPr>
              <w:tabs>
                <w:tab w:val="left" w:pos="1985"/>
                <w:tab w:val="left" w:pos="4536"/>
              </w:tabs>
              <w:rPr>
                <w:b/>
                <w:sz w:val="22"/>
              </w:rPr>
            </w:pPr>
            <w:r w:rsidRPr="008B6F5A">
              <w:rPr>
                <w:b/>
                <w:noProof/>
                <w:sz w:val="22"/>
              </w:rPr>
              <w:t>GRANT PERMISSION FOR RETENTION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Estate of Larry Scott</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16, Shelton Drive, Kimmage, Dublin 12</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Retention of rear dormer extension and attic conversion including Velux roof light to side of house; widened front vehicular gate entrance.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YES</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SD18B/0469</w:t>
            </w:r>
          </w:p>
        </w:tc>
        <w:tc>
          <w:tcPr>
            <w:tcW w:w="2126" w:type="dxa"/>
          </w:tcPr>
          <w:p w:rsidR="00762F18" w:rsidRDefault="00762F18">
            <w:pPr>
              <w:tabs>
                <w:tab w:val="left" w:pos="1985"/>
                <w:tab w:val="left" w:pos="4536"/>
              </w:tabs>
              <w:rPr>
                <w:b/>
                <w:sz w:val="22"/>
              </w:rPr>
            </w:pPr>
            <w:r w:rsidRPr="008B6F5A">
              <w:rPr>
                <w:b/>
                <w:noProof/>
                <w:sz w:val="22"/>
              </w:rPr>
              <w:t>GRANT PERMISSION FOR RETENTION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Tony O'Connor</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Woodview, Church Road, Saggart,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Retention of attic extension with terrace at first floor level comprising of 2 bedrooms, storage and associated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SD18A/0371</w:t>
            </w:r>
          </w:p>
        </w:tc>
        <w:tc>
          <w:tcPr>
            <w:tcW w:w="2126" w:type="dxa"/>
          </w:tcPr>
          <w:p w:rsidR="00762F18" w:rsidRDefault="00762F18">
            <w:pPr>
              <w:tabs>
                <w:tab w:val="left" w:pos="1985"/>
                <w:tab w:val="left" w:pos="4536"/>
              </w:tabs>
              <w:rPr>
                <w:b/>
                <w:sz w:val="22"/>
              </w:rPr>
            </w:pPr>
            <w:r w:rsidRPr="008B6F5A">
              <w:rPr>
                <w:b/>
                <w:noProof/>
                <w:sz w:val="22"/>
              </w:rPr>
              <w:t>REFUSE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17-Jan-2019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Mr. T. Cooper</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23, Delaford Lawn, Knocklyon, Dublin 16</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Demolish part of extension to side and construct two storey detached house and vehicular entrance to side.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SD18A/0401</w:t>
            </w:r>
          </w:p>
        </w:tc>
        <w:tc>
          <w:tcPr>
            <w:tcW w:w="2126" w:type="dxa"/>
          </w:tcPr>
          <w:p w:rsidR="00762F18" w:rsidRDefault="00762F18">
            <w:pPr>
              <w:tabs>
                <w:tab w:val="left" w:pos="1985"/>
                <w:tab w:val="left" w:pos="4536"/>
              </w:tabs>
              <w:rPr>
                <w:b/>
                <w:sz w:val="22"/>
              </w:rPr>
            </w:pPr>
            <w:r w:rsidRPr="008B6F5A">
              <w:rPr>
                <w:b/>
                <w:noProof/>
                <w:sz w:val="22"/>
              </w:rPr>
              <w:t>REFUSE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14-Jan-2019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Nocsy Limited</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Rathcreedan, Rathcoole,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 xml:space="preserve">156 bedroom part two to part four storey Aparthotel (12,283sq.m) </w:t>
            </w:r>
            <w:r w:rsidRPr="008B6F5A">
              <w:rPr>
                <w:rFonts w:ascii="Arial Narrow" w:hAnsi="Arial Narrow"/>
                <w:noProof/>
                <w:sz w:val="22"/>
              </w:rPr>
              <w:lastRenderedPageBreak/>
              <w:t>with ancillary facilities including a gym (178sq.m), communal lounge (118sq.m) and a meeting/t.v. room (79.4sq.m); 137 car parking spaces (including provision for a car sharing facility); vehicular entrance to the north of the site; pedestrian access via a pathway to the north of the site; 62 bicycle parking spaces; 64 storage lockers; hard and soft landscaping; loading bays; boundary treatments; ESB substation; plant and all associated site development works above and below ground on a site of 1.8426ha.</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SD18A/0402</w:t>
            </w:r>
          </w:p>
        </w:tc>
        <w:tc>
          <w:tcPr>
            <w:tcW w:w="2126" w:type="dxa"/>
          </w:tcPr>
          <w:p w:rsidR="00762F18" w:rsidRDefault="00762F18">
            <w:pPr>
              <w:tabs>
                <w:tab w:val="left" w:pos="1985"/>
                <w:tab w:val="left" w:pos="4536"/>
              </w:tabs>
              <w:rPr>
                <w:b/>
                <w:sz w:val="22"/>
              </w:rPr>
            </w:pPr>
            <w:r w:rsidRPr="008B6F5A">
              <w:rPr>
                <w:b/>
                <w:noProof/>
                <w:sz w:val="22"/>
              </w:rPr>
              <w:t>REFUSE PERMISSION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Geotechnical Investigations Ltd.</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New School Road, Newcastle,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Residential development consisting of 5 units: (a) 1 three bedroom, 2 storey, detached house on site 1 - type H; 2 three bedroom, 2 storey, semi-detached houses on sites 2 &amp; 3 - type J; 2 three bedroom, 2 storey, semi-detached houses on sites 4 &amp; 5 - type K; (b) access roads taken from School Road and roundabout, connection to mains sewer, footpaths, landscaping and all associated site development works; the site is within the approved housing development granted under Ref. SD17A/0378.</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SD18A/0404</w:t>
            </w:r>
          </w:p>
        </w:tc>
        <w:tc>
          <w:tcPr>
            <w:tcW w:w="2126" w:type="dxa"/>
          </w:tcPr>
          <w:p w:rsidR="00762F18" w:rsidRDefault="00762F18">
            <w:pPr>
              <w:tabs>
                <w:tab w:val="left" w:pos="1985"/>
                <w:tab w:val="left" w:pos="4536"/>
              </w:tabs>
              <w:rPr>
                <w:b/>
                <w:sz w:val="22"/>
              </w:rPr>
            </w:pPr>
            <w:r w:rsidRPr="008B6F5A">
              <w:rPr>
                <w:b/>
                <w:noProof/>
                <w:sz w:val="22"/>
              </w:rPr>
              <w:t>REQUEST ADDITIONAL INFORMATION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C &amp; E O'Reilly Hyland Partnership</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O'Briens, 178, Templeogue Road, Dublin 6W</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Change of use of existing off-licence (130sq.m) to coffee shop; remove shopfront and replace with a new shopfront consisting of aluminium windows, glazed double doors, metal clad timber shopfront and all associated site and development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noProof/>
                <w:sz w:val="22"/>
              </w:rPr>
            </w:pPr>
            <w:r w:rsidRPr="008B6F5A">
              <w:rPr>
                <w:noProof/>
                <w:sz w:val="22"/>
              </w:rPr>
              <w:t xml:space="preserve">Direct Marketing </w:t>
            </w:r>
            <w:r>
              <w:rPr>
                <w:noProof/>
                <w:sz w:val="22"/>
              </w:rPr>
              <w:t>–</w:t>
            </w:r>
            <w:r w:rsidRPr="008B6F5A">
              <w:rPr>
                <w:noProof/>
                <w:sz w:val="22"/>
              </w:rPr>
              <w:t xml:space="preserve"> NO</w:t>
            </w:r>
          </w:p>
          <w:p w:rsidR="00762F18" w:rsidRDefault="00762F18">
            <w:pPr>
              <w:jc w:val="both"/>
              <w:rPr>
                <w:noProof/>
                <w:sz w:val="22"/>
              </w:rPr>
            </w:pPr>
          </w:p>
          <w:p w:rsidR="00762F18" w:rsidRDefault="00762F18">
            <w:pPr>
              <w:jc w:val="both"/>
              <w:rPr>
                <w:sz w:val="22"/>
              </w:rPr>
            </w:pPr>
            <w:bookmarkStart w:id="0" w:name="_GoBack"/>
            <w:bookmarkEnd w:id="0"/>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SD18A/0405</w:t>
            </w:r>
          </w:p>
        </w:tc>
        <w:tc>
          <w:tcPr>
            <w:tcW w:w="2126" w:type="dxa"/>
          </w:tcPr>
          <w:p w:rsidR="00762F18" w:rsidRDefault="00762F18">
            <w:pPr>
              <w:tabs>
                <w:tab w:val="left" w:pos="1985"/>
                <w:tab w:val="left" w:pos="4536"/>
              </w:tabs>
              <w:rPr>
                <w:b/>
                <w:sz w:val="22"/>
              </w:rPr>
            </w:pPr>
            <w:r w:rsidRPr="008B6F5A">
              <w:rPr>
                <w:b/>
                <w:noProof/>
                <w:sz w:val="22"/>
              </w:rPr>
              <w:t>REQUEST ADDITIONAL INFORMATION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15-Jan-2019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Brendan O'Brien</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Daybreak, 178, Templeogue Road, Dublin 6W</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Change of use of retail unit (177sq.m) to off-licence; remove shopfront and replace with a new shop front consisting of aluminium windows; frameless glass double doors; metal clad timber shop front and all associated site and development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SD18A/0409</w:t>
            </w:r>
          </w:p>
        </w:tc>
        <w:tc>
          <w:tcPr>
            <w:tcW w:w="2126" w:type="dxa"/>
          </w:tcPr>
          <w:p w:rsidR="00762F18" w:rsidRDefault="00762F18">
            <w:pPr>
              <w:tabs>
                <w:tab w:val="left" w:pos="1985"/>
                <w:tab w:val="left" w:pos="4536"/>
              </w:tabs>
              <w:rPr>
                <w:b/>
                <w:sz w:val="22"/>
              </w:rPr>
            </w:pPr>
            <w:r w:rsidRPr="008B6F5A">
              <w:rPr>
                <w:b/>
                <w:noProof/>
                <w:sz w:val="22"/>
              </w:rPr>
              <w:t>REQUEST ADDITIONAL INFORMATION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Frank &amp; Sean Towey</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9 Hollyville, Lucan Road, Palmerstown, Dublin 20.</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Demolition of single storey extension to the side and rear; division of existing dwelling into two units and the construction of two 2 storey units in the side garden; widening of the two existing entrances with parking for 6 cars to the front and all associated site works.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SD18A/0413</w:t>
            </w:r>
          </w:p>
        </w:tc>
        <w:tc>
          <w:tcPr>
            <w:tcW w:w="2126" w:type="dxa"/>
          </w:tcPr>
          <w:p w:rsidR="00762F18" w:rsidRDefault="00762F18">
            <w:pPr>
              <w:tabs>
                <w:tab w:val="left" w:pos="1985"/>
                <w:tab w:val="left" w:pos="4536"/>
              </w:tabs>
              <w:rPr>
                <w:b/>
                <w:sz w:val="22"/>
              </w:rPr>
            </w:pPr>
            <w:r w:rsidRPr="008B6F5A">
              <w:rPr>
                <w:b/>
                <w:noProof/>
                <w:sz w:val="22"/>
              </w:rPr>
              <w:t>REQUEST ADDITIONAL INFORMATION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18-Jan-2019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Romeville Developments Ltd.</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Stoney Hill Road, Rathcoole, Co Dublin</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 xml:space="preserve">Construction of a residential development comprising 93 units in total consisting of 36 four bed units and 57 three bed units, all in a mix of terrace and semi-detached units and of a height of two storeys (including second floor accommodation in roof space with dormer windows and roof lights); new priority access from Stoney Hill Road to the development; new linear park to the south of the site (as an extension to that proposed in Phase 1) together with other public open spaces, landscaping including boundary treatment, underground services and utilities and road and footpaths on the site; 186 surface car parking spaces will be provided for the </w:t>
            </w:r>
            <w:r w:rsidRPr="008B6F5A">
              <w:rPr>
                <w:rFonts w:ascii="Arial Narrow" w:hAnsi="Arial Narrow"/>
                <w:noProof/>
                <w:sz w:val="22"/>
              </w:rPr>
              <w:lastRenderedPageBreak/>
              <w:t>development; total gross floor area of the proposed residential development will be circa 13,418.71 sq.m; 2 storey crèche building of 620sq.m located on an existing undeveloped portion of the Peyton site located to the west of Stoney Hill Road; crèche include 10 car parking spaces and 20 bicycle parking spaces; development includes all associated and ancillary works on a circa 4.33 hectare site comprising 4.14 hectares located to the east of Stoney Hill Road and 0.19 hectares comprising an existing undeveloped portion of the Peyton Residential Estate located to the west of the existing roundabout north of Stoney Hill Road. The site to the east is bounded to the west by Stoney Hill Road and greenfields lands which are subject to a current Phase 1 application under Reg. SD18A/0364 to the north by the existing Rathcoole Park residential estate and to the east and south by undeveloped lands; the site also includes part of Stoney Hill Road and the roadway at the eastern side of Rathcoole Park; this application comprises Phase 2 of an overall residential development of the lands.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lastRenderedPageBreak/>
              <w:t>SD18B/0475</w:t>
            </w:r>
          </w:p>
        </w:tc>
        <w:tc>
          <w:tcPr>
            <w:tcW w:w="2126" w:type="dxa"/>
          </w:tcPr>
          <w:p w:rsidR="00762F18" w:rsidRDefault="00762F18">
            <w:pPr>
              <w:tabs>
                <w:tab w:val="left" w:pos="1985"/>
                <w:tab w:val="left" w:pos="4536"/>
              </w:tabs>
              <w:rPr>
                <w:b/>
                <w:sz w:val="22"/>
              </w:rPr>
            </w:pPr>
            <w:r w:rsidRPr="008B6F5A">
              <w:rPr>
                <w:b/>
                <w:noProof/>
                <w:sz w:val="22"/>
              </w:rPr>
              <w:t>REQUEST ADDITIONAL INFORMATION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16-Jan-2019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John Byrne</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86, Cappaghmore, Clondalkin, Dublin 22</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Single storey extension to front and rear; conversion of garage to habitable room and a first floor extension on the side.</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r w:rsidR="00762F18">
        <w:tblPrEx>
          <w:tblCellMar>
            <w:top w:w="0" w:type="dxa"/>
            <w:bottom w:w="0" w:type="dxa"/>
          </w:tblCellMar>
        </w:tblPrEx>
        <w:tc>
          <w:tcPr>
            <w:tcW w:w="1951" w:type="dxa"/>
          </w:tcPr>
          <w:p w:rsidR="00762F18" w:rsidRDefault="00762F18">
            <w:pPr>
              <w:tabs>
                <w:tab w:val="left" w:pos="1985"/>
                <w:tab w:val="left" w:pos="4536"/>
              </w:tabs>
              <w:rPr>
                <w:b/>
                <w:sz w:val="22"/>
              </w:rPr>
            </w:pPr>
            <w:r w:rsidRPr="008B6F5A">
              <w:rPr>
                <w:b/>
                <w:noProof/>
                <w:sz w:val="22"/>
              </w:rPr>
              <w:t>SD19B/0006</w:t>
            </w:r>
          </w:p>
        </w:tc>
        <w:tc>
          <w:tcPr>
            <w:tcW w:w="2126" w:type="dxa"/>
          </w:tcPr>
          <w:p w:rsidR="00762F18" w:rsidRDefault="00762F18">
            <w:pPr>
              <w:tabs>
                <w:tab w:val="left" w:pos="1985"/>
                <w:tab w:val="left" w:pos="4536"/>
              </w:tabs>
              <w:rPr>
                <w:b/>
                <w:sz w:val="22"/>
              </w:rPr>
            </w:pPr>
            <w:r w:rsidRPr="008B6F5A">
              <w:rPr>
                <w:b/>
                <w:noProof/>
                <w:sz w:val="22"/>
              </w:rPr>
              <w:t>WITHDRAW THE APPLICATION</w:t>
            </w:r>
          </w:p>
          <w:p w:rsidR="00762F18" w:rsidRDefault="00762F18">
            <w:pPr>
              <w:tabs>
                <w:tab w:val="left" w:pos="1985"/>
                <w:tab w:val="left" w:pos="4536"/>
              </w:tabs>
              <w:jc w:val="right"/>
              <w:rPr>
                <w:sz w:val="22"/>
              </w:rPr>
            </w:pPr>
          </w:p>
        </w:tc>
        <w:tc>
          <w:tcPr>
            <w:tcW w:w="5736" w:type="dxa"/>
          </w:tcPr>
          <w:p w:rsidR="00762F18" w:rsidRDefault="00762F18">
            <w:pPr>
              <w:rPr>
                <w:b/>
                <w:sz w:val="22"/>
              </w:rPr>
            </w:pPr>
            <w:r w:rsidRPr="008B6F5A">
              <w:rPr>
                <w:b/>
                <w:noProof/>
                <w:sz w:val="22"/>
              </w:rPr>
              <w:t>18-Jan-2019</w:t>
            </w:r>
            <w:r>
              <w:rPr>
                <w:b/>
                <w:sz w:val="22"/>
              </w:rPr>
              <w:t xml:space="preserve">                                     </w:t>
            </w:r>
          </w:p>
          <w:p w:rsidR="00762F18" w:rsidRDefault="00762F18">
            <w:pPr>
              <w:rPr>
                <w:sz w:val="22"/>
              </w:rPr>
            </w:pPr>
          </w:p>
          <w:p w:rsidR="00762F18" w:rsidRDefault="00762F18">
            <w:pPr>
              <w:tabs>
                <w:tab w:val="right" w:pos="5562"/>
              </w:tabs>
              <w:rPr>
                <w:rFonts w:ascii="Arial Narrow" w:hAnsi="Arial Narrow"/>
                <w:b/>
                <w:i/>
                <w:sz w:val="22"/>
              </w:rPr>
            </w:pPr>
            <w:r>
              <w:rPr>
                <w:rFonts w:ascii="Arial Narrow" w:hAnsi="Arial Narrow"/>
                <w:b/>
                <w:i/>
                <w:sz w:val="22"/>
              </w:rPr>
              <w:t>Applicant:</w:t>
            </w:r>
          </w:p>
          <w:p w:rsidR="00762F18" w:rsidRDefault="00762F18">
            <w:pPr>
              <w:tabs>
                <w:tab w:val="right" w:pos="5562"/>
              </w:tabs>
              <w:rPr>
                <w:rFonts w:ascii="Arial Narrow" w:hAnsi="Arial Narrow"/>
                <w:sz w:val="22"/>
              </w:rPr>
            </w:pPr>
            <w:r w:rsidRPr="008B6F5A">
              <w:rPr>
                <w:rFonts w:ascii="Arial Narrow" w:hAnsi="Arial Narrow"/>
                <w:noProof/>
                <w:sz w:val="22"/>
              </w:rPr>
              <w:t>Mary Grimmes</w:t>
            </w:r>
          </w:p>
          <w:p w:rsidR="00762F18" w:rsidRDefault="00762F18">
            <w:pPr>
              <w:rPr>
                <w:rFonts w:ascii="Arial Narrow" w:hAnsi="Arial Narrow"/>
                <w:sz w:val="22"/>
              </w:rPr>
            </w:pPr>
            <w:r>
              <w:rPr>
                <w:rFonts w:ascii="Arial Narrow" w:hAnsi="Arial Narrow"/>
                <w:b/>
                <w:i/>
                <w:sz w:val="22"/>
              </w:rPr>
              <w:t>Location:</w:t>
            </w:r>
          </w:p>
          <w:p w:rsidR="00762F18" w:rsidRDefault="00762F18">
            <w:pPr>
              <w:jc w:val="both"/>
              <w:rPr>
                <w:rFonts w:ascii="Arial Narrow" w:hAnsi="Arial Narrow"/>
                <w:sz w:val="22"/>
              </w:rPr>
            </w:pPr>
            <w:r w:rsidRPr="008B6F5A">
              <w:rPr>
                <w:rFonts w:ascii="Arial Narrow" w:hAnsi="Arial Narrow"/>
                <w:noProof/>
                <w:sz w:val="22"/>
              </w:rPr>
              <w:t>313 Templeogue Road, Dublin 6W.</w:t>
            </w:r>
          </w:p>
          <w:p w:rsidR="00762F18" w:rsidRDefault="00762F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62F18" w:rsidRDefault="00762F18">
            <w:pPr>
              <w:jc w:val="both"/>
              <w:rPr>
                <w:rFonts w:ascii="Arial Narrow" w:hAnsi="Arial Narrow"/>
                <w:sz w:val="22"/>
              </w:rPr>
            </w:pPr>
            <w:r w:rsidRPr="008B6F5A">
              <w:rPr>
                <w:rFonts w:ascii="Arial Narrow" w:hAnsi="Arial Narrow"/>
                <w:noProof/>
                <w:sz w:val="22"/>
              </w:rPr>
              <w:t xml:space="preserve">First floor front and side extension with hipped roof over for extended living accommodation; change in roof profile from half hipped roof to full hipped roof to side and front of house; conversion of garage to living accommodation; alterations to front door with canopy over; single storey extension to the rear with flat roof over; dormer window to the rear roof profile; converted attic space to extended </w:t>
            </w:r>
            <w:r w:rsidRPr="008B6F5A">
              <w:rPr>
                <w:rFonts w:ascii="Arial Narrow" w:hAnsi="Arial Narrow"/>
                <w:noProof/>
                <w:sz w:val="22"/>
              </w:rPr>
              <w:lastRenderedPageBreak/>
              <w:t>accommodation; widened front main road access.</w:t>
            </w:r>
          </w:p>
          <w:p w:rsidR="00762F18" w:rsidRDefault="00762F18">
            <w:pPr>
              <w:jc w:val="both"/>
              <w:rPr>
                <w:b/>
                <w:i/>
                <w:sz w:val="22"/>
              </w:rPr>
            </w:pPr>
            <w:r w:rsidRPr="000C71AD">
              <w:rPr>
                <w:rFonts w:ascii="Arial Narrow" w:hAnsi="Arial Narrow"/>
                <w:b/>
                <w:i/>
                <w:sz w:val="22"/>
              </w:rPr>
              <w:t>Direct Marketing</w:t>
            </w:r>
            <w:r w:rsidRPr="000C71AD">
              <w:rPr>
                <w:b/>
                <w:i/>
                <w:sz w:val="22"/>
              </w:rPr>
              <w:t>:</w:t>
            </w:r>
          </w:p>
          <w:p w:rsidR="00762F18" w:rsidRDefault="00762F18">
            <w:pPr>
              <w:jc w:val="both"/>
              <w:rPr>
                <w:sz w:val="22"/>
              </w:rPr>
            </w:pPr>
            <w:r w:rsidRPr="008B6F5A">
              <w:rPr>
                <w:noProof/>
                <w:sz w:val="22"/>
              </w:rPr>
              <w:t>Direct Marketing - NO</w:t>
            </w:r>
          </w:p>
          <w:p w:rsidR="00762F18" w:rsidRPr="007C7111" w:rsidRDefault="00762F18">
            <w:pPr>
              <w:jc w:val="both"/>
              <w:rPr>
                <w:sz w:val="22"/>
              </w:rPr>
            </w:pPr>
          </w:p>
        </w:tc>
      </w:tr>
    </w:tbl>
    <w:p w:rsidR="00605DD9" w:rsidRDefault="00605DD9">
      <w:pPr>
        <w:pStyle w:val="Header"/>
        <w:tabs>
          <w:tab w:val="clear" w:pos="4153"/>
          <w:tab w:val="clear" w:pos="8306"/>
        </w:tabs>
      </w:pPr>
    </w:p>
    <w:sectPr w:rsidR="00605DD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DD9" w:rsidRDefault="00605DD9">
      <w:r>
        <w:separator/>
      </w:r>
    </w:p>
  </w:endnote>
  <w:endnote w:type="continuationSeparator" w:id="0">
    <w:p w:rsidR="00605DD9" w:rsidRDefault="0060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DD9" w:rsidRDefault="00605DD9">
      <w:r>
        <w:separator/>
      </w:r>
    </w:p>
  </w:footnote>
  <w:footnote w:type="continuationSeparator" w:id="0">
    <w:p w:rsidR="00605DD9" w:rsidRDefault="00605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62F18">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05DD9"/>
    <w:rsid w:val="00724F06"/>
    <w:rsid w:val="00762F18"/>
    <w:rsid w:val="007C7111"/>
    <w:rsid w:val="00815F17"/>
    <w:rsid w:val="009D3DBA"/>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75F656-B226-4731-9E35-0CD4D265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9593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2019-01-23T14:35:00Z</dcterms:created>
  <dcterms:modified xsi:type="dcterms:W3CDTF">2019-01-23T14:35:00Z</dcterms:modified>
</cp:coreProperties>
</file>