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A3FED" w:rsidRDefault="00FA3FED">
      <w:bookmarkStart w:id="0" w:name="_GoBack"/>
      <w:bookmarkEnd w:id="0"/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227"/>
        <w:gridCol w:w="5629"/>
      </w:tblGrid>
      <w:tr w:rsidR="00FA3FED" w:rsidTr="001D2D45">
        <w:tblPrEx>
          <w:tblCellMar>
            <w:top w:w="0" w:type="dxa"/>
            <w:bottom w:w="0" w:type="dxa"/>
          </w:tblCellMar>
        </w:tblPrEx>
        <w:tc>
          <w:tcPr>
            <w:tcW w:w="3227" w:type="dxa"/>
          </w:tcPr>
          <w:p w:rsidR="00FA3FED" w:rsidRPr="001D2D45" w:rsidRDefault="00FA3FED">
            <w:pPr>
              <w:spacing w:before="120"/>
              <w:rPr>
                <w:b/>
                <w:sz w:val="24"/>
                <w:szCs w:val="24"/>
              </w:rPr>
            </w:pPr>
            <w:r w:rsidRPr="00A30298">
              <w:rPr>
                <w:b/>
                <w:noProof/>
                <w:sz w:val="24"/>
                <w:szCs w:val="24"/>
              </w:rPr>
              <w:t>SD18A/0131</w:t>
            </w:r>
          </w:p>
        </w:tc>
        <w:tc>
          <w:tcPr>
            <w:tcW w:w="5629" w:type="dxa"/>
          </w:tcPr>
          <w:p w:rsidR="00FA3FED" w:rsidRPr="001D2D45" w:rsidRDefault="00FA3FED">
            <w:pPr>
              <w:spacing w:before="120"/>
              <w:rPr>
                <w:sz w:val="22"/>
                <w:szCs w:val="22"/>
              </w:rPr>
            </w:pPr>
          </w:p>
        </w:tc>
      </w:tr>
      <w:tr w:rsidR="00FA3FED" w:rsidTr="001D2D45">
        <w:tblPrEx>
          <w:tblCellMar>
            <w:top w:w="0" w:type="dxa"/>
            <w:bottom w:w="0" w:type="dxa"/>
          </w:tblCellMar>
        </w:tblPrEx>
        <w:tc>
          <w:tcPr>
            <w:tcW w:w="3227" w:type="dxa"/>
          </w:tcPr>
          <w:p w:rsidR="00FA3FED" w:rsidRPr="001D2D45" w:rsidRDefault="00FA3FED">
            <w:pPr>
              <w:spacing w:before="120"/>
              <w:jc w:val="right"/>
              <w:rPr>
                <w:sz w:val="22"/>
                <w:szCs w:val="22"/>
              </w:rPr>
            </w:pPr>
            <w:r w:rsidRPr="001D2D45">
              <w:rPr>
                <w:sz w:val="22"/>
                <w:szCs w:val="22"/>
              </w:rPr>
              <w:t>APPEAL NOTIFIED:</w:t>
            </w:r>
          </w:p>
        </w:tc>
        <w:tc>
          <w:tcPr>
            <w:tcW w:w="5629" w:type="dxa"/>
          </w:tcPr>
          <w:p w:rsidR="00FA3FED" w:rsidRPr="001D2D45" w:rsidRDefault="00FA3FED">
            <w:pPr>
              <w:spacing w:before="120"/>
              <w:rPr>
                <w:sz w:val="22"/>
                <w:szCs w:val="22"/>
              </w:rPr>
            </w:pPr>
            <w:r w:rsidRPr="00A30298">
              <w:rPr>
                <w:noProof/>
                <w:sz w:val="22"/>
                <w:szCs w:val="22"/>
              </w:rPr>
              <w:t>14-Nov-2018</w:t>
            </w:r>
          </w:p>
        </w:tc>
      </w:tr>
      <w:tr w:rsidR="00FA3FED" w:rsidTr="001D2D45">
        <w:tblPrEx>
          <w:tblCellMar>
            <w:top w:w="0" w:type="dxa"/>
            <w:bottom w:w="0" w:type="dxa"/>
          </w:tblCellMar>
        </w:tblPrEx>
        <w:tc>
          <w:tcPr>
            <w:tcW w:w="3227" w:type="dxa"/>
          </w:tcPr>
          <w:p w:rsidR="00FA3FED" w:rsidRPr="001D2D45" w:rsidRDefault="00FA3FED">
            <w:pPr>
              <w:spacing w:before="120"/>
              <w:jc w:val="right"/>
              <w:rPr>
                <w:sz w:val="22"/>
                <w:szCs w:val="22"/>
              </w:rPr>
            </w:pPr>
            <w:r w:rsidRPr="001D2D45">
              <w:rPr>
                <w:sz w:val="22"/>
                <w:szCs w:val="22"/>
              </w:rPr>
              <w:t>APPEAL LODGED:</w:t>
            </w:r>
          </w:p>
        </w:tc>
        <w:tc>
          <w:tcPr>
            <w:tcW w:w="5629" w:type="dxa"/>
          </w:tcPr>
          <w:p w:rsidR="00FA3FED" w:rsidRPr="001D2D45" w:rsidRDefault="00FA3FED">
            <w:pPr>
              <w:pStyle w:val="Header"/>
              <w:tabs>
                <w:tab w:val="clear" w:pos="4153"/>
                <w:tab w:val="clear" w:pos="8306"/>
              </w:tabs>
              <w:spacing w:before="120"/>
              <w:rPr>
                <w:sz w:val="22"/>
                <w:szCs w:val="22"/>
              </w:rPr>
            </w:pPr>
            <w:r w:rsidRPr="00A30298">
              <w:rPr>
                <w:noProof/>
                <w:sz w:val="22"/>
                <w:szCs w:val="22"/>
              </w:rPr>
              <w:t>12-Nov-2018</w:t>
            </w:r>
          </w:p>
        </w:tc>
      </w:tr>
      <w:tr w:rsidR="00FA3FED" w:rsidTr="001D2D45">
        <w:tblPrEx>
          <w:tblCellMar>
            <w:top w:w="0" w:type="dxa"/>
            <w:bottom w:w="0" w:type="dxa"/>
          </w:tblCellMar>
        </w:tblPrEx>
        <w:tc>
          <w:tcPr>
            <w:tcW w:w="3227" w:type="dxa"/>
          </w:tcPr>
          <w:p w:rsidR="00FA3FED" w:rsidRPr="001D2D45" w:rsidRDefault="00FA3FED">
            <w:pPr>
              <w:spacing w:before="120"/>
              <w:jc w:val="right"/>
              <w:rPr>
                <w:sz w:val="22"/>
                <w:szCs w:val="22"/>
              </w:rPr>
            </w:pPr>
            <w:r w:rsidRPr="001D2D45">
              <w:rPr>
                <w:sz w:val="22"/>
                <w:szCs w:val="22"/>
              </w:rPr>
              <w:t>APPELLANT TYPE:</w:t>
            </w:r>
          </w:p>
        </w:tc>
        <w:tc>
          <w:tcPr>
            <w:tcW w:w="5629" w:type="dxa"/>
          </w:tcPr>
          <w:p w:rsidR="00FA3FED" w:rsidRPr="001D2D45" w:rsidRDefault="00FA3FED">
            <w:pPr>
              <w:spacing w:before="120"/>
              <w:rPr>
                <w:sz w:val="22"/>
                <w:szCs w:val="22"/>
              </w:rPr>
            </w:pPr>
            <w:r w:rsidRPr="00A30298">
              <w:rPr>
                <w:noProof/>
                <w:sz w:val="22"/>
                <w:szCs w:val="22"/>
              </w:rPr>
              <w:t>1ST PARTY</w:t>
            </w:r>
          </w:p>
        </w:tc>
      </w:tr>
      <w:tr w:rsidR="00FA3FED" w:rsidTr="001D2D45">
        <w:tblPrEx>
          <w:tblCellMar>
            <w:top w:w="0" w:type="dxa"/>
            <w:bottom w:w="0" w:type="dxa"/>
          </w:tblCellMar>
        </w:tblPrEx>
        <w:tc>
          <w:tcPr>
            <w:tcW w:w="3227" w:type="dxa"/>
          </w:tcPr>
          <w:p w:rsidR="00FA3FED" w:rsidRPr="001D2D45" w:rsidRDefault="00FA3FED">
            <w:pPr>
              <w:spacing w:before="120"/>
              <w:jc w:val="right"/>
              <w:rPr>
                <w:sz w:val="22"/>
                <w:szCs w:val="22"/>
              </w:rPr>
            </w:pPr>
            <w:r w:rsidRPr="001D2D45">
              <w:rPr>
                <w:sz w:val="22"/>
                <w:szCs w:val="22"/>
              </w:rPr>
              <w:t>NATURE OF APPEAL:</w:t>
            </w:r>
          </w:p>
        </w:tc>
        <w:tc>
          <w:tcPr>
            <w:tcW w:w="5629" w:type="dxa"/>
          </w:tcPr>
          <w:p w:rsidR="00FA3FED" w:rsidRPr="001D2D45" w:rsidRDefault="00FA3FED">
            <w:pPr>
              <w:spacing w:before="120"/>
              <w:rPr>
                <w:sz w:val="22"/>
                <w:szCs w:val="22"/>
              </w:rPr>
            </w:pPr>
            <w:r w:rsidRPr="00A30298">
              <w:rPr>
                <w:noProof/>
                <w:sz w:val="22"/>
                <w:szCs w:val="22"/>
              </w:rPr>
              <w:t>Financial Contribution</w:t>
            </w:r>
          </w:p>
        </w:tc>
      </w:tr>
      <w:tr w:rsidR="00FA3FED" w:rsidTr="001D2D45">
        <w:tblPrEx>
          <w:tblCellMar>
            <w:top w:w="0" w:type="dxa"/>
            <w:bottom w:w="0" w:type="dxa"/>
          </w:tblCellMar>
        </w:tblPrEx>
        <w:tc>
          <w:tcPr>
            <w:tcW w:w="3227" w:type="dxa"/>
          </w:tcPr>
          <w:p w:rsidR="00FA3FED" w:rsidRPr="001D2D45" w:rsidRDefault="00FA3FED">
            <w:pPr>
              <w:spacing w:before="120"/>
              <w:jc w:val="right"/>
              <w:rPr>
                <w:sz w:val="22"/>
                <w:szCs w:val="22"/>
              </w:rPr>
            </w:pPr>
            <w:r w:rsidRPr="001D2D45">
              <w:rPr>
                <w:sz w:val="22"/>
                <w:szCs w:val="22"/>
              </w:rPr>
              <w:t>COUNCILS DECISION:</w:t>
            </w:r>
          </w:p>
        </w:tc>
        <w:tc>
          <w:tcPr>
            <w:tcW w:w="5629" w:type="dxa"/>
          </w:tcPr>
          <w:p w:rsidR="00FA3FED" w:rsidRPr="001D2D45" w:rsidRDefault="00FA3FED">
            <w:pPr>
              <w:spacing w:before="120"/>
              <w:rPr>
                <w:sz w:val="22"/>
                <w:szCs w:val="22"/>
              </w:rPr>
            </w:pPr>
            <w:r w:rsidRPr="00A30298">
              <w:rPr>
                <w:noProof/>
                <w:sz w:val="22"/>
                <w:szCs w:val="22"/>
              </w:rPr>
              <w:t>GRANT PERMISSION</w:t>
            </w:r>
          </w:p>
        </w:tc>
      </w:tr>
      <w:tr w:rsidR="00FA3FED" w:rsidTr="001D2D45">
        <w:tblPrEx>
          <w:tblCellMar>
            <w:top w:w="0" w:type="dxa"/>
            <w:bottom w:w="0" w:type="dxa"/>
          </w:tblCellMar>
        </w:tblPrEx>
        <w:tc>
          <w:tcPr>
            <w:tcW w:w="3227" w:type="dxa"/>
          </w:tcPr>
          <w:p w:rsidR="00FA3FED" w:rsidRPr="001D2D45" w:rsidRDefault="00FA3FED">
            <w:pPr>
              <w:spacing w:before="120"/>
              <w:jc w:val="right"/>
              <w:rPr>
                <w:sz w:val="22"/>
                <w:szCs w:val="22"/>
              </w:rPr>
            </w:pPr>
            <w:r w:rsidRPr="001D2D45">
              <w:rPr>
                <w:sz w:val="22"/>
                <w:szCs w:val="22"/>
              </w:rPr>
              <w:t>APPLICANT:</w:t>
            </w:r>
          </w:p>
        </w:tc>
        <w:tc>
          <w:tcPr>
            <w:tcW w:w="5629" w:type="dxa"/>
          </w:tcPr>
          <w:p w:rsidR="00FA3FED" w:rsidRPr="001D2D45" w:rsidRDefault="00FA3FED">
            <w:pPr>
              <w:spacing w:before="120"/>
              <w:rPr>
                <w:sz w:val="22"/>
                <w:szCs w:val="22"/>
              </w:rPr>
            </w:pPr>
            <w:r w:rsidRPr="00A30298">
              <w:rPr>
                <w:noProof/>
                <w:sz w:val="22"/>
                <w:szCs w:val="22"/>
              </w:rPr>
              <w:t>Ian Stritch</w:t>
            </w:r>
          </w:p>
        </w:tc>
      </w:tr>
      <w:tr w:rsidR="00FA3FED" w:rsidTr="001D2D45">
        <w:tblPrEx>
          <w:tblCellMar>
            <w:top w:w="0" w:type="dxa"/>
            <w:bottom w:w="0" w:type="dxa"/>
          </w:tblCellMar>
        </w:tblPrEx>
        <w:tc>
          <w:tcPr>
            <w:tcW w:w="3227" w:type="dxa"/>
          </w:tcPr>
          <w:p w:rsidR="00FA3FED" w:rsidRPr="001D2D45" w:rsidRDefault="00FA3FED">
            <w:pPr>
              <w:spacing w:before="120"/>
              <w:jc w:val="right"/>
              <w:rPr>
                <w:sz w:val="22"/>
                <w:szCs w:val="22"/>
              </w:rPr>
            </w:pPr>
            <w:r w:rsidRPr="001D2D45">
              <w:rPr>
                <w:sz w:val="22"/>
                <w:szCs w:val="22"/>
              </w:rPr>
              <w:t>LOCATION:</w:t>
            </w:r>
          </w:p>
        </w:tc>
        <w:tc>
          <w:tcPr>
            <w:tcW w:w="5629" w:type="dxa"/>
          </w:tcPr>
          <w:p w:rsidR="00FA3FED" w:rsidRPr="001D2D45" w:rsidRDefault="00FA3FED">
            <w:pPr>
              <w:spacing w:before="120"/>
              <w:rPr>
                <w:sz w:val="22"/>
                <w:szCs w:val="22"/>
              </w:rPr>
            </w:pPr>
            <w:r w:rsidRPr="00A30298">
              <w:rPr>
                <w:noProof/>
                <w:sz w:val="22"/>
                <w:szCs w:val="22"/>
              </w:rPr>
              <w:t>Unit 4, Montpelier Court, Kiltalown, Tallaght, Dublin 24.</w:t>
            </w:r>
          </w:p>
        </w:tc>
      </w:tr>
      <w:tr w:rsidR="00FA3FED" w:rsidTr="001D2D45">
        <w:tblPrEx>
          <w:tblCellMar>
            <w:top w:w="0" w:type="dxa"/>
            <w:bottom w:w="0" w:type="dxa"/>
          </w:tblCellMar>
        </w:tblPrEx>
        <w:tc>
          <w:tcPr>
            <w:tcW w:w="3227" w:type="dxa"/>
          </w:tcPr>
          <w:p w:rsidR="00FA3FED" w:rsidRPr="001D2D45" w:rsidRDefault="00FA3FED">
            <w:pPr>
              <w:spacing w:before="120"/>
              <w:jc w:val="right"/>
              <w:rPr>
                <w:sz w:val="22"/>
                <w:szCs w:val="22"/>
              </w:rPr>
            </w:pPr>
            <w:r w:rsidRPr="001D2D45">
              <w:rPr>
                <w:sz w:val="22"/>
                <w:szCs w:val="22"/>
              </w:rPr>
              <w:t>PROPOSED DEVELOPMENT:</w:t>
            </w:r>
          </w:p>
        </w:tc>
        <w:tc>
          <w:tcPr>
            <w:tcW w:w="5629" w:type="dxa"/>
          </w:tcPr>
          <w:p w:rsidR="00FA3FED" w:rsidRPr="001D2D45" w:rsidRDefault="00FA3FED">
            <w:pPr>
              <w:spacing w:before="120"/>
              <w:rPr>
                <w:sz w:val="22"/>
                <w:szCs w:val="22"/>
              </w:rPr>
            </w:pPr>
            <w:r w:rsidRPr="00A30298">
              <w:rPr>
                <w:noProof/>
                <w:sz w:val="22"/>
                <w:szCs w:val="22"/>
              </w:rPr>
              <w:t>Change of use of Unit 4 from use as a retailing shop (formerly in use as a butcher's shop) to use as a delicatessen where hot and cold edible food products will be prepared within the unit for their purchase on and consumption off the premises (not as a use commonly known as a fast food takeaway).  The development will include associated internal alterations and minor changes to elevations etc.</w:t>
            </w:r>
          </w:p>
        </w:tc>
      </w:tr>
    </w:tbl>
    <w:p w:rsidR="00FA3FED" w:rsidRDefault="00FA3FED">
      <w:pPr>
        <w:pBdr>
          <w:bottom w:val="single" w:sz="12" w:space="1" w:color="auto"/>
        </w:pBdr>
      </w:pPr>
    </w:p>
    <w:p w:rsidR="00FA3FED" w:rsidRDefault="00FA3FED"/>
    <w:sectPr w:rsidR="00FA3FED">
      <w:headerReference w:type="default" r:id="rId6"/>
      <w:pgSz w:w="12240" w:h="15840"/>
      <w:pgMar w:top="1887" w:right="1800" w:bottom="1440" w:left="1800" w:header="1276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A3FED" w:rsidRDefault="00FA3FED">
      <w:r>
        <w:separator/>
      </w:r>
    </w:p>
  </w:endnote>
  <w:endnote w:type="continuationSeparator" w:id="0">
    <w:p w:rsidR="00FA3FED" w:rsidRDefault="00FA3F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A3FED" w:rsidRDefault="00FA3FED">
      <w:r>
        <w:separator/>
      </w:r>
    </w:p>
  </w:footnote>
  <w:footnote w:type="continuationSeparator" w:id="0">
    <w:p w:rsidR="00FA3FED" w:rsidRDefault="00FA3FE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0AAA" w:rsidRDefault="000A0AAA">
    <w:pPr>
      <w:pStyle w:val="Header"/>
      <w:pBdr>
        <w:top w:val="single" w:sz="12" w:space="1" w:color="auto"/>
        <w:left w:val="single" w:sz="12" w:space="4" w:color="auto"/>
        <w:bottom w:val="single" w:sz="12" w:space="1" w:color="auto"/>
        <w:right w:val="single" w:sz="12" w:space="4" w:color="auto"/>
      </w:pBdr>
      <w:rPr>
        <w:b/>
      </w:rPr>
    </w:pPr>
  </w:p>
  <w:p w:rsidR="000A0AAA" w:rsidRPr="001D2D45" w:rsidRDefault="000A0AAA">
    <w:pPr>
      <w:pStyle w:val="Header"/>
      <w:pBdr>
        <w:top w:val="single" w:sz="12" w:space="1" w:color="auto"/>
        <w:left w:val="single" w:sz="12" w:space="4" w:color="auto"/>
        <w:bottom w:val="single" w:sz="12" w:space="1" w:color="auto"/>
        <w:right w:val="single" w:sz="12" w:space="4" w:color="auto"/>
      </w:pBdr>
      <w:rPr>
        <w:rStyle w:val="PageNumber"/>
        <w:b/>
        <w:sz w:val="24"/>
        <w:szCs w:val="24"/>
      </w:rPr>
    </w:pPr>
    <w:r w:rsidRPr="001D2D45">
      <w:rPr>
        <w:b/>
        <w:sz w:val="24"/>
        <w:szCs w:val="24"/>
      </w:rPr>
      <w:t>APPEALS NOTIFIED TO AN BORD PLEANALA</w:t>
    </w:r>
    <w:r w:rsidRPr="001D2D45">
      <w:rPr>
        <w:b/>
        <w:sz w:val="24"/>
        <w:szCs w:val="24"/>
      </w:rPr>
      <w:tab/>
      <w:t xml:space="preserve">PAGE NO. </w:t>
    </w:r>
    <w:r w:rsidRPr="001D2D45">
      <w:rPr>
        <w:rStyle w:val="PageNumber"/>
        <w:b/>
        <w:sz w:val="24"/>
        <w:szCs w:val="24"/>
      </w:rPr>
      <w:fldChar w:fldCharType="begin"/>
    </w:r>
    <w:r w:rsidRPr="001D2D45">
      <w:rPr>
        <w:rStyle w:val="PageNumber"/>
        <w:b/>
        <w:sz w:val="24"/>
        <w:szCs w:val="24"/>
      </w:rPr>
      <w:instrText xml:space="preserve"> PAGE </w:instrText>
    </w:r>
    <w:r w:rsidRPr="001D2D45">
      <w:rPr>
        <w:rStyle w:val="PageNumber"/>
        <w:b/>
        <w:sz w:val="24"/>
        <w:szCs w:val="24"/>
      </w:rPr>
      <w:fldChar w:fldCharType="separate"/>
    </w:r>
    <w:r w:rsidR="00F95E7C">
      <w:rPr>
        <w:rStyle w:val="PageNumber"/>
        <w:b/>
        <w:noProof/>
        <w:sz w:val="24"/>
        <w:szCs w:val="24"/>
      </w:rPr>
      <w:t>1</w:t>
    </w:r>
    <w:r w:rsidRPr="001D2D45">
      <w:rPr>
        <w:rStyle w:val="PageNumber"/>
        <w:b/>
        <w:sz w:val="24"/>
        <w:szCs w:val="24"/>
      </w:rPr>
      <w:fldChar w:fldCharType="end"/>
    </w:r>
  </w:p>
  <w:p w:rsidR="000A0AAA" w:rsidRPr="001D2D45" w:rsidRDefault="000A0AAA">
    <w:pPr>
      <w:pStyle w:val="Header"/>
      <w:pBdr>
        <w:top w:val="single" w:sz="12" w:space="1" w:color="auto"/>
        <w:left w:val="single" w:sz="12" w:space="4" w:color="auto"/>
        <w:bottom w:val="single" w:sz="12" w:space="1" w:color="auto"/>
        <w:right w:val="single" w:sz="12" w:space="4" w:color="auto"/>
      </w:pBdr>
      <w:rPr>
        <w:rStyle w:val="PageNumber"/>
        <w:b/>
        <w:sz w:val="24"/>
        <w:szCs w:val="24"/>
      </w:rPr>
    </w:pPr>
  </w:p>
  <w:p w:rsidR="000A0AAA" w:rsidRDefault="000A0AAA">
    <w:pPr>
      <w:pStyle w:val="Header"/>
      <w:pBdr>
        <w:top w:val="single" w:sz="12" w:space="1" w:color="auto"/>
        <w:left w:val="single" w:sz="12" w:space="4" w:color="auto"/>
        <w:bottom w:val="single" w:sz="12" w:space="1" w:color="auto"/>
        <w:right w:val="single" w:sz="12" w:space="4" w:color="auto"/>
      </w:pBdr>
      <w:rPr>
        <w:i/>
      </w:rPr>
    </w:pPr>
    <w:r w:rsidRPr="001D2D45">
      <w:rPr>
        <w:rStyle w:val="PageNumber"/>
        <w:i/>
        <w:sz w:val="24"/>
        <w:szCs w:val="24"/>
      </w:rPr>
      <w:t>Reg. Ref.</w:t>
    </w:r>
    <w:r>
      <w:rPr>
        <w:rStyle w:val="PageNumber"/>
        <w:i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0AAA"/>
    <w:rsid w:val="000A0AAA"/>
    <w:rsid w:val="000D09AE"/>
    <w:rsid w:val="001D2D45"/>
    <w:rsid w:val="00835DEC"/>
    <w:rsid w:val="00F95E7C"/>
    <w:rsid w:val="00FA3F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23B4B53-6EA4-48AD-B294-8401A8426B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IE" w:eastAsia="en-I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eastAsia="en-US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103</Words>
  <Characters>591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«Apn_Id»</vt:lpstr>
    </vt:vector>
  </TitlesOfParts>
  <Company> </Company>
  <LinksUpToDate>false</LinksUpToDate>
  <CharactersWithSpaces>693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«Apn_Id»</dc:title>
  <dc:subject/>
  <dc:creator>South Dublin county Council</dc:creator>
  <cp:keywords/>
  <dc:description/>
  <cp:lastModifiedBy>Brian Connolly</cp:lastModifiedBy>
  <cp:revision>2</cp:revision>
  <dcterms:created xsi:type="dcterms:W3CDTF">2018-11-21T14:51:00Z</dcterms:created>
  <dcterms:modified xsi:type="dcterms:W3CDTF">2018-11-21T14:51:00Z</dcterms:modified>
</cp:coreProperties>
</file>