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35158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5158D" w:rsidRPr="0053579C" w:rsidRDefault="0035158D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E6CCB">
              <w:rPr>
                <w:b/>
                <w:noProof/>
                <w:sz w:val="24"/>
                <w:szCs w:val="24"/>
              </w:rPr>
              <w:t>SD17A/0424</w:t>
            </w:r>
          </w:p>
        </w:tc>
        <w:tc>
          <w:tcPr>
            <w:tcW w:w="5062" w:type="dxa"/>
            <w:gridSpan w:val="2"/>
          </w:tcPr>
          <w:p w:rsidR="0035158D" w:rsidRPr="0053579C" w:rsidRDefault="0035158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35158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35158D" w:rsidRPr="0053579C" w:rsidRDefault="0035158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35158D" w:rsidRPr="0053579C" w:rsidRDefault="0035158D">
            <w:pPr>
              <w:spacing w:before="120"/>
              <w:rPr>
                <w:sz w:val="24"/>
                <w:szCs w:val="24"/>
              </w:rPr>
            </w:pPr>
            <w:r w:rsidRPr="00AE6CCB">
              <w:rPr>
                <w:b/>
                <w:noProof/>
                <w:sz w:val="24"/>
                <w:szCs w:val="24"/>
              </w:rPr>
              <w:t>ABP-301070-18</w:t>
            </w:r>
          </w:p>
        </w:tc>
        <w:tc>
          <w:tcPr>
            <w:tcW w:w="243" w:type="dxa"/>
          </w:tcPr>
          <w:p w:rsidR="0035158D" w:rsidRPr="0053579C" w:rsidRDefault="0035158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35158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5158D" w:rsidRPr="0053579C" w:rsidRDefault="0035158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35158D" w:rsidRPr="0053579C" w:rsidRDefault="0035158D">
            <w:pPr>
              <w:spacing w:before="120"/>
              <w:rPr>
                <w:sz w:val="24"/>
                <w:szCs w:val="24"/>
              </w:rPr>
            </w:pPr>
            <w:r w:rsidRPr="00AE6CCB">
              <w:rPr>
                <w:noProof/>
                <w:sz w:val="24"/>
                <w:szCs w:val="24"/>
              </w:rPr>
              <w:t>16-Aug-2018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35158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5158D" w:rsidRPr="0053579C" w:rsidRDefault="0035158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35158D" w:rsidRPr="0053579C" w:rsidRDefault="0035158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E6CCB">
              <w:rPr>
                <w:noProof/>
                <w:sz w:val="24"/>
                <w:szCs w:val="24"/>
              </w:rPr>
              <w:t>1 st Party</w:t>
            </w:r>
          </w:p>
        </w:tc>
      </w:tr>
      <w:tr w:rsidR="0035158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5158D" w:rsidRPr="0053579C" w:rsidRDefault="0035158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35158D" w:rsidRPr="0053579C" w:rsidRDefault="0035158D">
            <w:pPr>
              <w:spacing w:before="120"/>
              <w:rPr>
                <w:b/>
                <w:sz w:val="24"/>
                <w:szCs w:val="24"/>
              </w:rPr>
            </w:pPr>
            <w:r w:rsidRPr="00AE6CCB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35158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5158D" w:rsidRPr="0053579C" w:rsidRDefault="0035158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35158D" w:rsidRPr="0053579C" w:rsidRDefault="0035158D">
            <w:pPr>
              <w:spacing w:before="120"/>
              <w:rPr>
                <w:sz w:val="24"/>
                <w:szCs w:val="24"/>
              </w:rPr>
            </w:pPr>
            <w:r w:rsidRPr="00AE6CCB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35158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5158D" w:rsidRPr="0053579C" w:rsidRDefault="0035158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35158D" w:rsidRPr="0053579C" w:rsidRDefault="0035158D">
            <w:pPr>
              <w:spacing w:before="120"/>
              <w:rPr>
                <w:sz w:val="24"/>
                <w:szCs w:val="24"/>
              </w:rPr>
            </w:pPr>
            <w:r w:rsidRPr="00AE6CCB">
              <w:rPr>
                <w:noProof/>
                <w:sz w:val="24"/>
                <w:szCs w:val="24"/>
              </w:rPr>
              <w:t>ESB Telecoms</w:t>
            </w:r>
          </w:p>
        </w:tc>
      </w:tr>
      <w:tr w:rsidR="0035158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5158D" w:rsidRPr="0053579C" w:rsidRDefault="0035158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35158D" w:rsidRPr="0053579C" w:rsidRDefault="0035158D">
            <w:pPr>
              <w:spacing w:before="120"/>
              <w:rPr>
                <w:sz w:val="24"/>
                <w:szCs w:val="24"/>
              </w:rPr>
            </w:pPr>
            <w:r w:rsidRPr="00AE6CCB">
              <w:rPr>
                <w:noProof/>
                <w:sz w:val="24"/>
                <w:szCs w:val="24"/>
              </w:rPr>
              <w:t>ESB, Clondalkin 38kv Substation, Ninth Lock Road, Clondalkin, Dublin 22</w:t>
            </w:r>
          </w:p>
        </w:tc>
      </w:tr>
      <w:tr w:rsidR="0035158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35158D" w:rsidRPr="0053579C" w:rsidRDefault="0035158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35158D" w:rsidRPr="0053579C" w:rsidRDefault="0035158D">
            <w:pPr>
              <w:spacing w:before="120"/>
              <w:rPr>
                <w:sz w:val="24"/>
                <w:szCs w:val="24"/>
              </w:rPr>
            </w:pPr>
            <w:r w:rsidRPr="00AE6CCB">
              <w:rPr>
                <w:noProof/>
                <w:sz w:val="24"/>
                <w:szCs w:val="24"/>
              </w:rPr>
              <w:t>Continued use of the existing 25m high free standing lattice communication structure carrying antennae and communication dishes within an existing 2.4 metre high palisade fence and walled compound.</w:t>
            </w:r>
          </w:p>
        </w:tc>
      </w:tr>
    </w:tbl>
    <w:p w:rsidR="0035158D" w:rsidRDefault="0035158D">
      <w:pPr>
        <w:pBdr>
          <w:bottom w:val="single" w:sz="12" w:space="1" w:color="auto"/>
        </w:pBdr>
      </w:pPr>
    </w:p>
    <w:p w:rsidR="0035158D" w:rsidRDefault="0035158D"/>
    <w:sectPr w:rsidR="003515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58D" w:rsidRDefault="0035158D">
      <w:r>
        <w:separator/>
      </w:r>
    </w:p>
  </w:endnote>
  <w:endnote w:type="continuationSeparator" w:id="0">
    <w:p w:rsidR="0035158D" w:rsidRDefault="0035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58D" w:rsidRDefault="0035158D">
      <w:r>
        <w:separator/>
      </w:r>
    </w:p>
  </w:footnote>
  <w:footnote w:type="continuationSeparator" w:id="0">
    <w:p w:rsidR="0035158D" w:rsidRDefault="00351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806A72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2C70DC"/>
    <w:rsid w:val="0035158D"/>
    <w:rsid w:val="0053579C"/>
    <w:rsid w:val="00806A72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33676-380A-4630-A2BA-2CFAD91B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2018-08-22T14:54:00Z</dcterms:created>
  <dcterms:modified xsi:type="dcterms:W3CDTF">2018-08-22T14:54:00Z</dcterms:modified>
</cp:coreProperties>
</file>