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SD17A/0315</w:t>
            </w:r>
          </w:p>
        </w:tc>
        <w:tc>
          <w:tcPr>
            <w:tcW w:w="2126" w:type="dxa"/>
          </w:tcPr>
          <w:p w:rsidR="008E00E0" w:rsidRDefault="008E00E0">
            <w:pPr>
              <w:tabs>
                <w:tab w:val="left" w:pos="1985"/>
                <w:tab w:val="left" w:pos="4536"/>
              </w:tabs>
              <w:rPr>
                <w:b/>
                <w:sz w:val="22"/>
              </w:rPr>
            </w:pPr>
            <w:r w:rsidRPr="00FE4A4A">
              <w:rPr>
                <w:b/>
                <w:noProof/>
                <w:sz w:val="22"/>
              </w:rPr>
              <w:t>DECLARED WITHDRAWN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AVID Technoloy International B.V.</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Unit 4051, Kingswood Drive, Citywest Business Campus, Dublin 24</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 Installation of an external generator within a 2.7m high metal caged enclosure beside the loading bay at the south-east side of the building; (b) the erection of company signage to the north-west, north-east and south-west elevations of the building (3 signs in total) along with a podium sign at the entrance to the site; (c) the installation of two 40-foot storage containers in the carpark to the south-east corner of the site.</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SD17A/0419</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15-May-2018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George Haugh</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Forest Lodge, Ballymount Road, Kingswood, Dublin 24</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7 terraced, 2 storey dwellings (4 end terrace and 3 mid terrace) with attic level and dormer window and 'Velux' to the front roof and 'Velux' to rear roof, each dwelling has new vehicular entrance to the Ballymount Road, 2 car parking space each in front garden, landscaping and boundary walls, new footpath and all associated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SD18A/0089</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15-May-2018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Sean Tuohy</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Salvation House, Chapel Hill, Lucan, Co. Dublin.</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Change of use from commercial to a residential home, internal changes allowing 3 bedrooms, kitchen facility and lounge facility also 2 off street car parking spaces and all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SD18A/0090</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Briggs Equipment Ireland Ltd.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Unit 1, Crosslands Industrial Estate, Lower Ballymount Road, Dublin 12</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Change of use of part of existing warehouse unit (148 sq.m) to vehicle (forklifts) service area; forming new external vehicle (forklifts) wash area; forming new external vehicle (forklifts) storage areas; new illuminated building signage and new illuminated pylon sign to front boundary.</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SD18A/0092</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Takeda Ireland Ltd.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Grange Castle Business Park, Nangor Road, Clondalkin, Dublin 22.</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Amendments to the previously approved application SD17A/0354:  Increase of total main building floor area over both floors of 163sq.m, minor amendments to building elevation including changes to external doors and windows to both electrical building and main building, the relocation of the approved electrical building and reduction in area, the relocation of the approved nitrogen tank and the inclusion of a CO2 tank compound of approximately 28sq.m, removal of approved pump house from site plan, removal of piperack connection to existing piperack, relocation of bicycle shelter, relocation and reduction of car parking spaces from 81 to 47 (of these 2 are accessible and 4 are E-Car spaces).  An EIAR (Environmental Impact Assessment Report) will be submitted with this application, all on an 8.2 hectare site at Grange Castle Business Park.  This application relates to development which comprises of an activity which requires an Industrial Emissions Licence in accordance with the First Schedule of the EPA Act 1992 as amended.</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noProof/>
                <w:sz w:val="22"/>
              </w:rPr>
            </w:pPr>
            <w:r w:rsidRPr="00FE4A4A">
              <w:rPr>
                <w:noProof/>
                <w:sz w:val="22"/>
              </w:rPr>
              <w:t xml:space="preserve">Direct Marketing </w:t>
            </w:r>
            <w:r>
              <w:rPr>
                <w:noProof/>
                <w:sz w:val="22"/>
              </w:rPr>
              <w:t>–</w:t>
            </w:r>
            <w:r w:rsidRPr="00FE4A4A">
              <w:rPr>
                <w:noProof/>
                <w:sz w:val="22"/>
              </w:rPr>
              <w:t xml:space="preserve"> NO</w:t>
            </w:r>
          </w:p>
          <w:p w:rsidR="008E00E0" w:rsidRDefault="008E00E0">
            <w:pPr>
              <w:jc w:val="both"/>
              <w:rPr>
                <w:noProof/>
                <w:sz w:val="22"/>
              </w:rPr>
            </w:pPr>
          </w:p>
          <w:p w:rsidR="008E00E0" w:rsidRDefault="008E00E0">
            <w:pPr>
              <w:jc w:val="both"/>
              <w:rPr>
                <w:sz w:val="22"/>
              </w:rPr>
            </w:pP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SD18A/0093</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Dublin &amp; Dun Laoghaire Education &amp; Training Board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Block A, Citywest Educate Together National School, Former Golf Heritage Buildings, Fortunestown Lane, Saggart, Co. Dublin</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Conversion of part of the ground floor of Block A into 8 classrooms with en-suite toilets, administration, secretary &amp; principals offices, entrance foyer, 1 S.E.T. room, new boiler &amp; electrical room, new emergency escape corridor with associated alterations on the west facing elevation of Block A and all associated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SD18A/0096</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Gas Networks Ireland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Deansrath District Regulating Installation (DRI), Kilmahuddrick Avenue, Clondalkin, Dublin 22</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 3m high 'lamp post' style relief vent stack servicing the existing above ground natural gas pressure reduction unit with all ancillary services and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SD18A/0097</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Gas Networks Ireland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Ballymount Road District Regulating Installation (DRI), Ballymount Road Upper, Walkinstown, Dublin 12</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 3m high 'lamp post' style relief vent stack servicing the existing below ground natural gas pressure reduction unit with all ancillary services and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noProof/>
                <w:sz w:val="22"/>
              </w:rPr>
            </w:pPr>
            <w:r w:rsidRPr="00FE4A4A">
              <w:rPr>
                <w:noProof/>
                <w:sz w:val="22"/>
              </w:rPr>
              <w:t xml:space="preserve">Direct Marketing </w:t>
            </w:r>
            <w:r>
              <w:rPr>
                <w:noProof/>
                <w:sz w:val="22"/>
              </w:rPr>
              <w:t>–</w:t>
            </w:r>
            <w:r w:rsidRPr="00FE4A4A">
              <w:rPr>
                <w:noProof/>
                <w:sz w:val="22"/>
              </w:rPr>
              <w:t xml:space="preserve"> NO</w:t>
            </w:r>
          </w:p>
          <w:p w:rsidR="008E00E0" w:rsidRDefault="008E00E0">
            <w:pPr>
              <w:jc w:val="both"/>
              <w:rPr>
                <w:sz w:val="22"/>
              </w:rPr>
            </w:pP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SD18B/0102</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14-May-2018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Aoife Breathnach &amp; Shane Ruddy</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22, Woodstown Way, Knocklyon, Dublin 16.</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Build-up of existing hip in roof to side of roof into 'Dutch' hip with window in gable wall at attic level; attic conversion with dormer roof with window in rear slope of roof and 1 'Velux' roof light in front slope of roof.</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SD18B/0103</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14-May-2018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Seamus Ryan</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27, Woodstown Vale, Knocklyon, Dublin 16</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Build-up of existing hip in roof to side of roof into 'Dutch' hip with window in gable wall at attic level; attic conversion with dormer roof with window and 1 'Velux' roof light in rear slope of roof.</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SD18B/0104</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15-May-2018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Anthony Benson</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207, Woodfield, Knocklyon, Dublin 16.</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Single storey extension at side and rear.</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SD18B/0107</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14-May-2018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Sandra Wade</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56, Oakcourt Park, Dublin 20</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lastRenderedPageBreak/>
              <w:t>Single storey living room, extension to front of existing dwelling and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SD18B/0109</w:t>
            </w:r>
          </w:p>
        </w:tc>
        <w:tc>
          <w:tcPr>
            <w:tcW w:w="2126" w:type="dxa"/>
          </w:tcPr>
          <w:p w:rsidR="008E00E0" w:rsidRDefault="008E00E0">
            <w:pPr>
              <w:tabs>
                <w:tab w:val="left" w:pos="1985"/>
                <w:tab w:val="left" w:pos="4536"/>
              </w:tabs>
              <w:rPr>
                <w:b/>
                <w:sz w:val="22"/>
              </w:rPr>
            </w:pPr>
            <w:r w:rsidRPr="00FE4A4A">
              <w:rPr>
                <w:b/>
                <w:noProof/>
                <w:sz w:val="22"/>
              </w:rPr>
              <w:t>GRANT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15-May-2018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Paula Dolan</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4, Moy Glas Road, Lucan, Co. Dublin</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 Single storey lean-to roof extension to side &amp; rear, modifications to existing garden shed &amp; associated site works; (b) fencing to front &amp;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SD18A/0156</w:t>
            </w:r>
          </w:p>
        </w:tc>
        <w:tc>
          <w:tcPr>
            <w:tcW w:w="2126" w:type="dxa"/>
          </w:tcPr>
          <w:p w:rsidR="008E00E0" w:rsidRDefault="008E00E0">
            <w:pPr>
              <w:tabs>
                <w:tab w:val="left" w:pos="1985"/>
                <w:tab w:val="left" w:pos="4536"/>
              </w:tabs>
              <w:rPr>
                <w:b/>
                <w:sz w:val="22"/>
              </w:rPr>
            </w:pPr>
            <w:r w:rsidRPr="00FE4A4A">
              <w:rPr>
                <w:b/>
                <w:noProof/>
                <w:sz w:val="22"/>
              </w:rPr>
              <w:t>INVALID APPLICATION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17-May-2018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MacCabe Durney Barnes Ltd.,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2.4 ha, Stocking Lane, Ballyboden, Dublin 16.</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Residential development (95 units) three apartment blocks, two and three storeys in height, providing 46 apartments (36 no. 2 bedroom and 10 no. 1 bedroom).  One crèche and one retail unit; 49 houses (8 no. 2 storey semi-detached 3 bedroom houses; 20 no. 3 storey semi-detached 4 bedroom houses; 2 no. 3 storey detached 5 bedroom houses; 8 no. 2 storey terraced 2 bedroom houses; 7 no. 3 storey terraced 3 bedroom houses; 4 no. 3 storey terraced 4 bedroom houses); New entrance location and design at Stocking Lane with a new access road and pavement to service the development.  New separate pedestrian access with cycleway and pavement off stocking Lane and new pedestrian access to Springvale;  The development includes landscaped private and public open space, boundary fencing, lighting, play area, vehicle and cycle parking, site drainage works, and all ancillary site development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noProof/>
                <w:sz w:val="22"/>
              </w:rPr>
            </w:pPr>
            <w:r w:rsidRPr="00FE4A4A">
              <w:rPr>
                <w:noProof/>
                <w:sz w:val="22"/>
              </w:rPr>
              <w:t xml:space="preserve">Direct Marketing </w:t>
            </w:r>
            <w:r>
              <w:rPr>
                <w:noProof/>
                <w:sz w:val="22"/>
              </w:rPr>
              <w:t>–</w:t>
            </w:r>
            <w:r w:rsidRPr="00FE4A4A">
              <w:rPr>
                <w:noProof/>
                <w:sz w:val="22"/>
              </w:rPr>
              <w:t xml:space="preserve"> NO</w:t>
            </w:r>
          </w:p>
          <w:p w:rsidR="008E00E0" w:rsidRDefault="008E00E0">
            <w:pPr>
              <w:jc w:val="both"/>
              <w:rPr>
                <w:noProof/>
                <w:sz w:val="22"/>
              </w:rPr>
            </w:pPr>
          </w:p>
          <w:p w:rsidR="008E00E0" w:rsidRDefault="008E00E0">
            <w:pPr>
              <w:jc w:val="both"/>
              <w:rPr>
                <w:sz w:val="22"/>
              </w:rPr>
            </w:pP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SD18B/0201</w:t>
            </w:r>
          </w:p>
        </w:tc>
        <w:tc>
          <w:tcPr>
            <w:tcW w:w="2126" w:type="dxa"/>
          </w:tcPr>
          <w:p w:rsidR="008E00E0" w:rsidRDefault="008E00E0">
            <w:pPr>
              <w:tabs>
                <w:tab w:val="left" w:pos="1985"/>
                <w:tab w:val="left" w:pos="4536"/>
              </w:tabs>
              <w:rPr>
                <w:b/>
                <w:sz w:val="22"/>
              </w:rPr>
            </w:pPr>
            <w:r w:rsidRPr="00FE4A4A">
              <w:rPr>
                <w:b/>
                <w:noProof/>
                <w:sz w:val="22"/>
              </w:rPr>
              <w:t>INVALID APPLICATION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17-May-2018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Julie Colton</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32, Tymonville Crescent, Dublin 24</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 two storey extension to the side of the existing dwelling consisting of 2 bedrooms, bathroom and open plan kitchen, dining and living room, with entrance from the existing house. Also, single storey, rear and front extensions to the existing dwelling, extending the front living space and rear kitchen space consisting of a total combined development of 104.5 sq.m of additional floor space.</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SD18B/0108</w:t>
            </w:r>
          </w:p>
        </w:tc>
        <w:tc>
          <w:tcPr>
            <w:tcW w:w="2126" w:type="dxa"/>
          </w:tcPr>
          <w:p w:rsidR="008E00E0" w:rsidRDefault="008E00E0">
            <w:pPr>
              <w:tabs>
                <w:tab w:val="left" w:pos="1985"/>
                <w:tab w:val="left" w:pos="4536"/>
              </w:tabs>
              <w:rPr>
                <w:b/>
                <w:sz w:val="22"/>
              </w:rPr>
            </w:pPr>
            <w:r w:rsidRPr="00FE4A4A">
              <w:rPr>
                <w:b/>
                <w:noProof/>
                <w:sz w:val="22"/>
              </w:rPr>
              <w:t>REFUSE PERMISSION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Brendan &amp; Triona McCabe</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62, The Rise, Boden Park, Dublin 16</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Alterations to existing roof to allow for new attic conversion to include new dormer roof extensions to side and rear, 'Velux' roof windows to front elevation and new frosted landing window to side, together with internal alterations and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SD18A/0087</w:t>
            </w:r>
          </w:p>
        </w:tc>
        <w:tc>
          <w:tcPr>
            <w:tcW w:w="2126" w:type="dxa"/>
          </w:tcPr>
          <w:p w:rsidR="008E00E0" w:rsidRDefault="008E00E0">
            <w:pPr>
              <w:tabs>
                <w:tab w:val="left" w:pos="1985"/>
                <w:tab w:val="left" w:pos="4536"/>
              </w:tabs>
              <w:rPr>
                <w:b/>
                <w:sz w:val="22"/>
              </w:rPr>
            </w:pPr>
            <w:r w:rsidRPr="00FE4A4A">
              <w:rPr>
                <w:b/>
                <w:noProof/>
                <w:sz w:val="22"/>
              </w:rPr>
              <w:t>REFUSE PERMISSION FOR RETENTION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14-May-2018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Vitali Suba</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Site adjacent to (and east of) Topaz Filling Station, Ballyboden, Dublin 16.</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Retention of signage on the front boundary fence and gateposts.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rsidP="008E00E0">
            <w:pPr>
              <w:jc w:val="both"/>
              <w:rPr>
                <w:noProof/>
                <w:sz w:val="22"/>
              </w:rPr>
            </w:pPr>
            <w:r w:rsidRPr="00FE4A4A">
              <w:rPr>
                <w:noProof/>
                <w:sz w:val="22"/>
              </w:rPr>
              <w:t xml:space="preserve">Direct Marketing </w:t>
            </w:r>
            <w:r>
              <w:rPr>
                <w:noProof/>
                <w:sz w:val="22"/>
              </w:rPr>
              <w:t>–</w:t>
            </w:r>
            <w:r w:rsidRPr="00FE4A4A">
              <w:rPr>
                <w:noProof/>
                <w:sz w:val="22"/>
              </w:rPr>
              <w:t xml:space="preserve"> NO</w:t>
            </w:r>
          </w:p>
          <w:p w:rsidR="008E00E0" w:rsidRDefault="008E00E0" w:rsidP="008E00E0">
            <w:pPr>
              <w:jc w:val="both"/>
              <w:rPr>
                <w:noProof/>
                <w:sz w:val="22"/>
              </w:rPr>
            </w:pPr>
          </w:p>
          <w:p w:rsidR="008E00E0" w:rsidRDefault="008E00E0" w:rsidP="008E00E0">
            <w:pPr>
              <w:jc w:val="both"/>
              <w:rPr>
                <w:noProof/>
                <w:sz w:val="22"/>
              </w:rPr>
            </w:pPr>
          </w:p>
          <w:p w:rsidR="008E00E0" w:rsidRPr="007C7111" w:rsidRDefault="008E00E0" w:rsidP="008E00E0">
            <w:pPr>
              <w:jc w:val="both"/>
              <w:rPr>
                <w:sz w:val="22"/>
              </w:rPr>
            </w:pPr>
            <w:bookmarkStart w:id="0" w:name="_GoBack"/>
            <w:bookmarkEnd w:id="0"/>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p>
        </w:tc>
        <w:tc>
          <w:tcPr>
            <w:tcW w:w="2126" w:type="dxa"/>
          </w:tcPr>
          <w:p w:rsidR="008E00E0" w:rsidRDefault="008E00E0">
            <w:pPr>
              <w:tabs>
                <w:tab w:val="left" w:pos="1985"/>
                <w:tab w:val="left" w:pos="4536"/>
              </w:tabs>
              <w:jc w:val="right"/>
              <w:rPr>
                <w:sz w:val="22"/>
              </w:rPr>
            </w:pPr>
          </w:p>
        </w:tc>
        <w:tc>
          <w:tcPr>
            <w:tcW w:w="5736" w:type="dxa"/>
          </w:tcPr>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SD18A/0094</w:t>
            </w:r>
          </w:p>
        </w:tc>
        <w:tc>
          <w:tcPr>
            <w:tcW w:w="2126" w:type="dxa"/>
          </w:tcPr>
          <w:p w:rsidR="008E00E0" w:rsidRDefault="008E00E0">
            <w:pPr>
              <w:tabs>
                <w:tab w:val="left" w:pos="1985"/>
                <w:tab w:val="left" w:pos="4536"/>
              </w:tabs>
              <w:rPr>
                <w:b/>
                <w:sz w:val="22"/>
              </w:rPr>
            </w:pPr>
            <w:r w:rsidRPr="00FE4A4A">
              <w:rPr>
                <w:b/>
                <w:noProof/>
                <w:sz w:val="22"/>
              </w:rPr>
              <w:t>REQUEST ADDITIONAL INFORMATION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15-May-2018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Atlas GP Ltd.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Junction of Belgard Square North &amp; Belgard Road, Tallaght, Dublin 24.</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Demolition of all existing buildings on the site ranging from one to three storeys in height and the removal of hardstanding throughout.  Proposed buildings for demolition include 2-3 storey Belgard Square (c.11362sq.m) and associated single storey security hut (c.9sq.m); 3 storey Belgard House (c.9706sq.m) and associated single storey security hut (c.14sq.m); 2 storey former Uniphar factory (c.7780sq.m), associated 2 storey office building (c.1033sq.m) and associated single storey security hut (c.14sq.m).  The proposed development will also include provision of site boundary protection where required and all ancillary site works.  At this site of 6.87 hectares, approximately, at a combined site - the sites are known as Belgard House, Belgard Square and the former Uniphar factory and are generally bounded to the east by Belgard Road, to the south by Belgard Square North, to the west by vacant land and commercial buildings and to the north by the Belgard Retail Park.</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SD18A/0101</w:t>
            </w:r>
          </w:p>
        </w:tc>
        <w:tc>
          <w:tcPr>
            <w:tcW w:w="2126" w:type="dxa"/>
          </w:tcPr>
          <w:p w:rsidR="008E00E0" w:rsidRDefault="008E00E0">
            <w:pPr>
              <w:tabs>
                <w:tab w:val="left" w:pos="1985"/>
                <w:tab w:val="left" w:pos="4536"/>
              </w:tabs>
              <w:rPr>
                <w:b/>
                <w:sz w:val="22"/>
              </w:rPr>
            </w:pPr>
            <w:r w:rsidRPr="00FE4A4A">
              <w:rPr>
                <w:b/>
                <w:noProof/>
                <w:sz w:val="22"/>
              </w:rPr>
              <w:t>REQUEST ADDITIONAL INFORMATION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17-May-2018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Alison Carr &amp; Mark Reilly</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41, Dodsboro Cottages, Lucan, Co. Dublin.</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5 bedroom detached 2 storey house in the rear garden of site, new boundary walls, 2 car spaces to front of house and all associated site works.  The entrance to new house exits onto Shackleton Way.</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SD18B/0106</w:t>
            </w:r>
          </w:p>
        </w:tc>
        <w:tc>
          <w:tcPr>
            <w:tcW w:w="2126" w:type="dxa"/>
          </w:tcPr>
          <w:p w:rsidR="008E00E0" w:rsidRDefault="008E00E0">
            <w:pPr>
              <w:tabs>
                <w:tab w:val="left" w:pos="1985"/>
                <w:tab w:val="left" w:pos="4536"/>
              </w:tabs>
              <w:rPr>
                <w:b/>
                <w:sz w:val="22"/>
              </w:rPr>
            </w:pPr>
            <w:r w:rsidRPr="00FE4A4A">
              <w:rPr>
                <w:b/>
                <w:noProof/>
                <w:sz w:val="22"/>
              </w:rPr>
              <w:t>REQUEST ADDITIONAL INFORMATION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14-May-2018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Joseph &amp; Orla Harris</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55, Whitehall Road, Terenure, Dublin 6W.</w:t>
            </w:r>
          </w:p>
          <w:p w:rsidR="008E00E0" w:rsidRDefault="008E00E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Demolish the existing chimney stacks from the existing slate roof, construct a new two storey extension to the rear of the existing detached dwelling with a slate roof to match existing with ventilated roof lights installed into the existing and new slate roof, conversion of the existing attic area, internal alterations, extend existing driveway &amp; vehicular access, external finished to match existing and associated site works.</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lastRenderedPageBreak/>
              <w:t>SD18B/0110</w:t>
            </w:r>
          </w:p>
        </w:tc>
        <w:tc>
          <w:tcPr>
            <w:tcW w:w="2126" w:type="dxa"/>
          </w:tcPr>
          <w:p w:rsidR="008E00E0" w:rsidRDefault="008E00E0">
            <w:pPr>
              <w:tabs>
                <w:tab w:val="left" w:pos="1985"/>
                <w:tab w:val="left" w:pos="4536"/>
              </w:tabs>
              <w:rPr>
                <w:b/>
                <w:sz w:val="22"/>
              </w:rPr>
            </w:pPr>
            <w:r w:rsidRPr="00FE4A4A">
              <w:rPr>
                <w:b/>
                <w:noProof/>
                <w:sz w:val="22"/>
              </w:rPr>
              <w:t>REQUEST ADDITIONAL INFORMATION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15-May-2018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Sean Manning</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9, Moy Glas Avenue, Lucan, Co. Dublin</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(a) Existing hipped roofline altered to provide for attic conversion to include a dormer window and roof light to rear roof; (b) associated internal modifications &amp; site work.</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r w:rsidR="008E00E0">
        <w:tblPrEx>
          <w:tblCellMar>
            <w:top w:w="0" w:type="dxa"/>
            <w:bottom w:w="0" w:type="dxa"/>
          </w:tblCellMar>
        </w:tblPrEx>
        <w:tc>
          <w:tcPr>
            <w:tcW w:w="1951" w:type="dxa"/>
          </w:tcPr>
          <w:p w:rsidR="008E00E0" w:rsidRDefault="008E00E0">
            <w:pPr>
              <w:tabs>
                <w:tab w:val="left" w:pos="1985"/>
                <w:tab w:val="left" w:pos="4536"/>
              </w:tabs>
              <w:rPr>
                <w:b/>
                <w:sz w:val="22"/>
              </w:rPr>
            </w:pPr>
            <w:r w:rsidRPr="00FE4A4A">
              <w:rPr>
                <w:b/>
                <w:noProof/>
                <w:sz w:val="22"/>
              </w:rPr>
              <w:t>SD18B/0115</w:t>
            </w:r>
          </w:p>
        </w:tc>
        <w:tc>
          <w:tcPr>
            <w:tcW w:w="2126" w:type="dxa"/>
          </w:tcPr>
          <w:p w:rsidR="008E00E0" w:rsidRDefault="008E00E0">
            <w:pPr>
              <w:tabs>
                <w:tab w:val="left" w:pos="1985"/>
                <w:tab w:val="left" w:pos="4536"/>
              </w:tabs>
              <w:rPr>
                <w:b/>
                <w:sz w:val="22"/>
              </w:rPr>
            </w:pPr>
            <w:r w:rsidRPr="00FE4A4A">
              <w:rPr>
                <w:b/>
                <w:noProof/>
                <w:sz w:val="22"/>
              </w:rPr>
              <w:t>REQUEST ADDITIONAL INFORMATION</w:t>
            </w:r>
          </w:p>
          <w:p w:rsidR="008E00E0" w:rsidRDefault="008E00E0">
            <w:pPr>
              <w:tabs>
                <w:tab w:val="left" w:pos="1985"/>
                <w:tab w:val="left" w:pos="4536"/>
              </w:tabs>
              <w:jc w:val="right"/>
              <w:rPr>
                <w:sz w:val="22"/>
              </w:rPr>
            </w:pPr>
          </w:p>
        </w:tc>
        <w:tc>
          <w:tcPr>
            <w:tcW w:w="5736" w:type="dxa"/>
          </w:tcPr>
          <w:p w:rsidR="008E00E0" w:rsidRDefault="008E00E0">
            <w:pPr>
              <w:rPr>
                <w:b/>
                <w:sz w:val="22"/>
              </w:rPr>
            </w:pPr>
            <w:r w:rsidRPr="00FE4A4A">
              <w:rPr>
                <w:b/>
                <w:noProof/>
                <w:sz w:val="22"/>
              </w:rPr>
              <w:t>16-May-2018</w:t>
            </w:r>
            <w:r>
              <w:rPr>
                <w:b/>
                <w:sz w:val="22"/>
              </w:rPr>
              <w:t xml:space="preserve">                                     </w:t>
            </w:r>
          </w:p>
          <w:p w:rsidR="008E00E0" w:rsidRDefault="008E00E0">
            <w:pPr>
              <w:rPr>
                <w:sz w:val="22"/>
              </w:rPr>
            </w:pPr>
          </w:p>
          <w:p w:rsidR="008E00E0" w:rsidRDefault="008E00E0">
            <w:pPr>
              <w:tabs>
                <w:tab w:val="right" w:pos="5562"/>
              </w:tabs>
              <w:rPr>
                <w:rFonts w:ascii="Arial Narrow" w:hAnsi="Arial Narrow"/>
                <w:b/>
                <w:i/>
                <w:sz w:val="22"/>
              </w:rPr>
            </w:pPr>
            <w:r>
              <w:rPr>
                <w:rFonts w:ascii="Arial Narrow" w:hAnsi="Arial Narrow"/>
                <w:b/>
                <w:i/>
                <w:sz w:val="22"/>
              </w:rPr>
              <w:t>Applicant:</w:t>
            </w:r>
          </w:p>
          <w:p w:rsidR="008E00E0" w:rsidRDefault="008E00E0">
            <w:pPr>
              <w:tabs>
                <w:tab w:val="right" w:pos="5562"/>
              </w:tabs>
              <w:rPr>
                <w:rFonts w:ascii="Arial Narrow" w:hAnsi="Arial Narrow"/>
                <w:sz w:val="22"/>
              </w:rPr>
            </w:pPr>
            <w:r w:rsidRPr="00FE4A4A">
              <w:rPr>
                <w:rFonts w:ascii="Arial Narrow" w:hAnsi="Arial Narrow"/>
                <w:noProof/>
                <w:sz w:val="22"/>
              </w:rPr>
              <w:t>Sean Flood</w:t>
            </w:r>
          </w:p>
          <w:p w:rsidR="008E00E0" w:rsidRDefault="008E00E0">
            <w:pPr>
              <w:rPr>
                <w:rFonts w:ascii="Arial Narrow" w:hAnsi="Arial Narrow"/>
                <w:sz w:val="22"/>
              </w:rPr>
            </w:pPr>
            <w:r>
              <w:rPr>
                <w:rFonts w:ascii="Arial Narrow" w:hAnsi="Arial Narrow"/>
                <w:b/>
                <w:i/>
                <w:sz w:val="22"/>
              </w:rPr>
              <w:t>Location:</w:t>
            </w:r>
          </w:p>
          <w:p w:rsidR="008E00E0" w:rsidRDefault="008E00E0">
            <w:pPr>
              <w:jc w:val="both"/>
              <w:rPr>
                <w:rFonts w:ascii="Arial Narrow" w:hAnsi="Arial Narrow"/>
                <w:sz w:val="22"/>
              </w:rPr>
            </w:pPr>
            <w:r w:rsidRPr="00FE4A4A">
              <w:rPr>
                <w:rFonts w:ascii="Arial Narrow" w:hAnsi="Arial Narrow"/>
                <w:noProof/>
                <w:sz w:val="22"/>
              </w:rPr>
              <w:t>8, Fernhill Avenue, Manor Estate, Dublin 12, D12 H902.</w:t>
            </w:r>
          </w:p>
          <w:p w:rsidR="008E00E0" w:rsidRDefault="008E00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E00E0" w:rsidRDefault="008E00E0">
            <w:pPr>
              <w:jc w:val="both"/>
              <w:rPr>
                <w:rFonts w:ascii="Arial Narrow" w:hAnsi="Arial Narrow"/>
                <w:sz w:val="22"/>
              </w:rPr>
            </w:pPr>
            <w:r w:rsidRPr="00FE4A4A">
              <w:rPr>
                <w:rFonts w:ascii="Arial Narrow" w:hAnsi="Arial Narrow"/>
                <w:noProof/>
                <w:sz w:val="22"/>
              </w:rPr>
              <w:t>Conversion of attic to storage including a dormer window to the side and a dormer window to the rear at roof level.</w:t>
            </w:r>
          </w:p>
          <w:p w:rsidR="008E00E0" w:rsidRDefault="008E00E0">
            <w:pPr>
              <w:jc w:val="both"/>
              <w:rPr>
                <w:b/>
                <w:i/>
                <w:sz w:val="22"/>
              </w:rPr>
            </w:pPr>
            <w:r w:rsidRPr="000C71AD">
              <w:rPr>
                <w:rFonts w:ascii="Arial Narrow" w:hAnsi="Arial Narrow"/>
                <w:b/>
                <w:i/>
                <w:sz w:val="22"/>
              </w:rPr>
              <w:t>Direct Marketing</w:t>
            </w:r>
            <w:r w:rsidRPr="000C71AD">
              <w:rPr>
                <w:b/>
                <w:i/>
                <w:sz w:val="22"/>
              </w:rPr>
              <w:t>:</w:t>
            </w:r>
          </w:p>
          <w:p w:rsidR="008E00E0" w:rsidRDefault="008E00E0">
            <w:pPr>
              <w:jc w:val="both"/>
              <w:rPr>
                <w:sz w:val="22"/>
              </w:rPr>
            </w:pPr>
            <w:r w:rsidRPr="00FE4A4A">
              <w:rPr>
                <w:noProof/>
                <w:sz w:val="22"/>
              </w:rPr>
              <w:t>Direct Marketing - NO</w:t>
            </w:r>
          </w:p>
          <w:p w:rsidR="008E00E0" w:rsidRPr="007C7111" w:rsidRDefault="008E00E0">
            <w:pPr>
              <w:jc w:val="both"/>
              <w:rPr>
                <w:sz w:val="22"/>
              </w:rPr>
            </w:pPr>
          </w:p>
        </w:tc>
      </w:tr>
    </w:tbl>
    <w:p w:rsidR="000C3CD6" w:rsidRDefault="000C3CD6">
      <w:pPr>
        <w:pStyle w:val="Header"/>
        <w:tabs>
          <w:tab w:val="clear" w:pos="4153"/>
          <w:tab w:val="clear" w:pos="8306"/>
        </w:tabs>
      </w:pPr>
    </w:p>
    <w:sectPr w:rsidR="000C3CD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D6" w:rsidRDefault="000C3CD6">
      <w:r>
        <w:separator/>
      </w:r>
    </w:p>
  </w:endnote>
  <w:endnote w:type="continuationSeparator" w:id="0">
    <w:p w:rsidR="000C3CD6" w:rsidRDefault="000C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D6" w:rsidRDefault="000C3CD6">
      <w:r>
        <w:separator/>
      </w:r>
    </w:p>
  </w:footnote>
  <w:footnote w:type="continuationSeparator" w:id="0">
    <w:p w:rsidR="000C3CD6" w:rsidRDefault="000C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E00E0">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3CD6"/>
    <w:rsid w:val="000C71AD"/>
    <w:rsid w:val="002D6E97"/>
    <w:rsid w:val="00436F88"/>
    <w:rsid w:val="005902FC"/>
    <w:rsid w:val="00724F06"/>
    <w:rsid w:val="007C7111"/>
    <w:rsid w:val="00815F17"/>
    <w:rsid w:val="008E00E0"/>
    <w:rsid w:val="00AA290F"/>
    <w:rsid w:val="00CD34CC"/>
    <w:rsid w:val="00D42220"/>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4B04B-35DB-4067-A151-BBCB950C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2018-05-23T10:21:00Z</dcterms:created>
  <dcterms:modified xsi:type="dcterms:W3CDTF">2018-05-23T10:21:00Z</dcterms:modified>
</cp:coreProperties>
</file>