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B8C" w:rsidRDefault="00BA1B8C">
      <w:bookmarkStart w:id="0" w:name="_GoBack"/>
      <w:bookmarkEnd w:id="0"/>
    </w:p>
    <w:tbl>
      <w:tblPr>
        <w:tblW w:w="0" w:type="auto"/>
        <w:tblLayout w:type="fixed"/>
        <w:tblLook w:val="0000" w:firstRow="0" w:lastRow="0" w:firstColumn="0" w:lastColumn="0" w:noHBand="0" w:noVBand="0"/>
      </w:tblPr>
      <w:tblGrid>
        <w:gridCol w:w="3227"/>
        <w:gridCol w:w="5629"/>
      </w:tblGrid>
      <w:tr w:rsidR="00BA1B8C" w:rsidTr="001D2D45">
        <w:tblPrEx>
          <w:tblCellMar>
            <w:top w:w="0" w:type="dxa"/>
            <w:bottom w:w="0" w:type="dxa"/>
          </w:tblCellMar>
        </w:tblPrEx>
        <w:tc>
          <w:tcPr>
            <w:tcW w:w="3227" w:type="dxa"/>
          </w:tcPr>
          <w:p w:rsidR="00BA1B8C" w:rsidRPr="001D2D45" w:rsidRDefault="00BA1B8C">
            <w:pPr>
              <w:spacing w:before="120"/>
              <w:rPr>
                <w:b/>
                <w:sz w:val="24"/>
                <w:szCs w:val="24"/>
              </w:rPr>
            </w:pPr>
            <w:r w:rsidRPr="004A643B">
              <w:rPr>
                <w:b/>
                <w:noProof/>
                <w:sz w:val="24"/>
                <w:szCs w:val="24"/>
              </w:rPr>
              <w:t>SD17A/0251</w:t>
            </w:r>
          </w:p>
        </w:tc>
        <w:tc>
          <w:tcPr>
            <w:tcW w:w="5629" w:type="dxa"/>
          </w:tcPr>
          <w:p w:rsidR="00BA1B8C" w:rsidRPr="001D2D45" w:rsidRDefault="00BA1B8C">
            <w:pPr>
              <w:spacing w:before="120"/>
              <w:rPr>
                <w:sz w:val="22"/>
                <w:szCs w:val="22"/>
              </w:rPr>
            </w:pPr>
          </w:p>
        </w:tc>
      </w:tr>
      <w:tr w:rsidR="00BA1B8C" w:rsidTr="001D2D45">
        <w:tblPrEx>
          <w:tblCellMar>
            <w:top w:w="0" w:type="dxa"/>
            <w:bottom w:w="0" w:type="dxa"/>
          </w:tblCellMar>
        </w:tblPrEx>
        <w:tc>
          <w:tcPr>
            <w:tcW w:w="3227" w:type="dxa"/>
          </w:tcPr>
          <w:p w:rsidR="00BA1B8C" w:rsidRPr="001D2D45" w:rsidRDefault="00BA1B8C">
            <w:pPr>
              <w:spacing w:before="120"/>
              <w:jc w:val="right"/>
              <w:rPr>
                <w:sz w:val="22"/>
                <w:szCs w:val="22"/>
              </w:rPr>
            </w:pPr>
            <w:r w:rsidRPr="001D2D45">
              <w:rPr>
                <w:sz w:val="22"/>
                <w:szCs w:val="22"/>
              </w:rPr>
              <w:t>APPEAL NOTIFIED:</w:t>
            </w:r>
          </w:p>
        </w:tc>
        <w:tc>
          <w:tcPr>
            <w:tcW w:w="5629" w:type="dxa"/>
          </w:tcPr>
          <w:p w:rsidR="00BA1B8C" w:rsidRPr="001D2D45" w:rsidRDefault="00BA1B8C">
            <w:pPr>
              <w:spacing w:before="120"/>
              <w:rPr>
                <w:sz w:val="22"/>
                <w:szCs w:val="22"/>
              </w:rPr>
            </w:pPr>
            <w:r w:rsidRPr="004A643B">
              <w:rPr>
                <w:noProof/>
                <w:sz w:val="22"/>
                <w:szCs w:val="22"/>
              </w:rPr>
              <w:t>19-Apr-2018</w:t>
            </w:r>
          </w:p>
        </w:tc>
      </w:tr>
      <w:tr w:rsidR="00BA1B8C" w:rsidTr="001D2D45">
        <w:tblPrEx>
          <w:tblCellMar>
            <w:top w:w="0" w:type="dxa"/>
            <w:bottom w:w="0" w:type="dxa"/>
          </w:tblCellMar>
        </w:tblPrEx>
        <w:tc>
          <w:tcPr>
            <w:tcW w:w="3227" w:type="dxa"/>
          </w:tcPr>
          <w:p w:rsidR="00BA1B8C" w:rsidRPr="001D2D45" w:rsidRDefault="00BA1B8C">
            <w:pPr>
              <w:spacing w:before="120"/>
              <w:jc w:val="right"/>
              <w:rPr>
                <w:sz w:val="22"/>
                <w:szCs w:val="22"/>
              </w:rPr>
            </w:pPr>
            <w:r w:rsidRPr="001D2D45">
              <w:rPr>
                <w:sz w:val="22"/>
                <w:szCs w:val="22"/>
              </w:rPr>
              <w:t>APPEAL LODGED:</w:t>
            </w:r>
          </w:p>
        </w:tc>
        <w:tc>
          <w:tcPr>
            <w:tcW w:w="5629" w:type="dxa"/>
          </w:tcPr>
          <w:p w:rsidR="00BA1B8C" w:rsidRPr="001D2D45" w:rsidRDefault="00BA1B8C">
            <w:pPr>
              <w:pStyle w:val="Header"/>
              <w:tabs>
                <w:tab w:val="clear" w:pos="4153"/>
                <w:tab w:val="clear" w:pos="8306"/>
              </w:tabs>
              <w:spacing w:before="120"/>
              <w:rPr>
                <w:sz w:val="22"/>
                <w:szCs w:val="22"/>
              </w:rPr>
            </w:pPr>
            <w:r w:rsidRPr="004A643B">
              <w:rPr>
                <w:noProof/>
                <w:sz w:val="22"/>
                <w:szCs w:val="22"/>
              </w:rPr>
              <w:t>16-Apr-2018</w:t>
            </w:r>
          </w:p>
        </w:tc>
      </w:tr>
      <w:tr w:rsidR="00BA1B8C" w:rsidTr="001D2D45">
        <w:tblPrEx>
          <w:tblCellMar>
            <w:top w:w="0" w:type="dxa"/>
            <w:bottom w:w="0" w:type="dxa"/>
          </w:tblCellMar>
        </w:tblPrEx>
        <w:tc>
          <w:tcPr>
            <w:tcW w:w="3227" w:type="dxa"/>
          </w:tcPr>
          <w:p w:rsidR="00BA1B8C" w:rsidRPr="001D2D45" w:rsidRDefault="00BA1B8C">
            <w:pPr>
              <w:spacing w:before="120"/>
              <w:jc w:val="right"/>
              <w:rPr>
                <w:sz w:val="22"/>
                <w:szCs w:val="22"/>
              </w:rPr>
            </w:pPr>
            <w:r w:rsidRPr="001D2D45">
              <w:rPr>
                <w:sz w:val="22"/>
                <w:szCs w:val="22"/>
              </w:rPr>
              <w:t>APPELLANT TYPE:</w:t>
            </w:r>
          </w:p>
        </w:tc>
        <w:tc>
          <w:tcPr>
            <w:tcW w:w="5629" w:type="dxa"/>
          </w:tcPr>
          <w:p w:rsidR="00BA1B8C" w:rsidRPr="001D2D45" w:rsidRDefault="00BA1B8C">
            <w:pPr>
              <w:spacing w:before="120"/>
              <w:rPr>
                <w:sz w:val="22"/>
                <w:szCs w:val="22"/>
              </w:rPr>
            </w:pPr>
            <w:r w:rsidRPr="004A643B">
              <w:rPr>
                <w:noProof/>
                <w:sz w:val="22"/>
                <w:szCs w:val="22"/>
              </w:rPr>
              <w:t>1 st Party</w:t>
            </w:r>
          </w:p>
        </w:tc>
      </w:tr>
      <w:tr w:rsidR="00BA1B8C" w:rsidTr="001D2D45">
        <w:tblPrEx>
          <w:tblCellMar>
            <w:top w:w="0" w:type="dxa"/>
            <w:bottom w:w="0" w:type="dxa"/>
          </w:tblCellMar>
        </w:tblPrEx>
        <w:tc>
          <w:tcPr>
            <w:tcW w:w="3227" w:type="dxa"/>
          </w:tcPr>
          <w:p w:rsidR="00BA1B8C" w:rsidRPr="001D2D45" w:rsidRDefault="00BA1B8C">
            <w:pPr>
              <w:spacing w:before="120"/>
              <w:jc w:val="right"/>
              <w:rPr>
                <w:sz w:val="22"/>
                <w:szCs w:val="22"/>
              </w:rPr>
            </w:pPr>
            <w:r w:rsidRPr="001D2D45">
              <w:rPr>
                <w:sz w:val="22"/>
                <w:szCs w:val="22"/>
              </w:rPr>
              <w:t>NATURE OF APPEAL:</w:t>
            </w:r>
          </w:p>
        </w:tc>
        <w:tc>
          <w:tcPr>
            <w:tcW w:w="5629" w:type="dxa"/>
          </w:tcPr>
          <w:p w:rsidR="00BA1B8C" w:rsidRPr="001D2D45" w:rsidRDefault="00BA1B8C">
            <w:pPr>
              <w:spacing w:before="120"/>
              <w:rPr>
                <w:sz w:val="22"/>
                <w:szCs w:val="22"/>
              </w:rPr>
            </w:pPr>
            <w:r w:rsidRPr="004A643B">
              <w:rPr>
                <w:noProof/>
                <w:sz w:val="22"/>
                <w:szCs w:val="22"/>
              </w:rPr>
              <w:t>CONDITONS</w:t>
            </w:r>
          </w:p>
        </w:tc>
      </w:tr>
      <w:tr w:rsidR="00BA1B8C" w:rsidTr="001D2D45">
        <w:tblPrEx>
          <w:tblCellMar>
            <w:top w:w="0" w:type="dxa"/>
            <w:bottom w:w="0" w:type="dxa"/>
          </w:tblCellMar>
        </w:tblPrEx>
        <w:tc>
          <w:tcPr>
            <w:tcW w:w="3227" w:type="dxa"/>
          </w:tcPr>
          <w:p w:rsidR="00BA1B8C" w:rsidRPr="001D2D45" w:rsidRDefault="00BA1B8C">
            <w:pPr>
              <w:spacing w:before="120"/>
              <w:jc w:val="right"/>
              <w:rPr>
                <w:sz w:val="22"/>
                <w:szCs w:val="22"/>
              </w:rPr>
            </w:pPr>
            <w:r w:rsidRPr="001D2D45">
              <w:rPr>
                <w:sz w:val="22"/>
                <w:szCs w:val="22"/>
              </w:rPr>
              <w:t>COUNCILS DECISION:</w:t>
            </w:r>
          </w:p>
        </w:tc>
        <w:tc>
          <w:tcPr>
            <w:tcW w:w="5629" w:type="dxa"/>
          </w:tcPr>
          <w:p w:rsidR="00BA1B8C" w:rsidRPr="001D2D45" w:rsidRDefault="00BA1B8C">
            <w:pPr>
              <w:spacing w:before="120"/>
              <w:rPr>
                <w:sz w:val="22"/>
                <w:szCs w:val="22"/>
              </w:rPr>
            </w:pPr>
            <w:r w:rsidRPr="004A643B">
              <w:rPr>
                <w:noProof/>
                <w:sz w:val="22"/>
                <w:szCs w:val="22"/>
              </w:rPr>
              <w:t>GRANT PERMISSION</w:t>
            </w:r>
          </w:p>
        </w:tc>
      </w:tr>
      <w:tr w:rsidR="00BA1B8C" w:rsidTr="001D2D45">
        <w:tblPrEx>
          <w:tblCellMar>
            <w:top w:w="0" w:type="dxa"/>
            <w:bottom w:w="0" w:type="dxa"/>
          </w:tblCellMar>
        </w:tblPrEx>
        <w:tc>
          <w:tcPr>
            <w:tcW w:w="3227" w:type="dxa"/>
          </w:tcPr>
          <w:p w:rsidR="00BA1B8C" w:rsidRPr="001D2D45" w:rsidRDefault="00BA1B8C">
            <w:pPr>
              <w:spacing w:before="120"/>
              <w:jc w:val="right"/>
              <w:rPr>
                <w:sz w:val="22"/>
                <w:szCs w:val="22"/>
              </w:rPr>
            </w:pPr>
            <w:r w:rsidRPr="001D2D45">
              <w:rPr>
                <w:sz w:val="22"/>
                <w:szCs w:val="22"/>
              </w:rPr>
              <w:t>APPLICANT:</w:t>
            </w:r>
          </w:p>
        </w:tc>
        <w:tc>
          <w:tcPr>
            <w:tcW w:w="5629" w:type="dxa"/>
          </w:tcPr>
          <w:p w:rsidR="00BA1B8C" w:rsidRPr="001D2D45" w:rsidRDefault="00BA1B8C">
            <w:pPr>
              <w:spacing w:before="120"/>
              <w:rPr>
                <w:sz w:val="22"/>
                <w:szCs w:val="22"/>
              </w:rPr>
            </w:pPr>
            <w:r w:rsidRPr="004A643B">
              <w:rPr>
                <w:noProof/>
                <w:sz w:val="22"/>
                <w:szCs w:val="22"/>
              </w:rPr>
              <w:t>Torcross Limited</w:t>
            </w:r>
          </w:p>
        </w:tc>
      </w:tr>
      <w:tr w:rsidR="00BA1B8C" w:rsidTr="001D2D45">
        <w:tblPrEx>
          <w:tblCellMar>
            <w:top w:w="0" w:type="dxa"/>
            <w:bottom w:w="0" w:type="dxa"/>
          </w:tblCellMar>
        </w:tblPrEx>
        <w:tc>
          <w:tcPr>
            <w:tcW w:w="3227" w:type="dxa"/>
          </w:tcPr>
          <w:p w:rsidR="00BA1B8C" w:rsidRPr="001D2D45" w:rsidRDefault="00BA1B8C">
            <w:pPr>
              <w:spacing w:before="120"/>
              <w:jc w:val="right"/>
              <w:rPr>
                <w:sz w:val="22"/>
                <w:szCs w:val="22"/>
              </w:rPr>
            </w:pPr>
            <w:r w:rsidRPr="001D2D45">
              <w:rPr>
                <w:sz w:val="22"/>
                <w:szCs w:val="22"/>
              </w:rPr>
              <w:t>LOCATION:</w:t>
            </w:r>
          </w:p>
        </w:tc>
        <w:tc>
          <w:tcPr>
            <w:tcW w:w="5629" w:type="dxa"/>
          </w:tcPr>
          <w:p w:rsidR="00BA1B8C" w:rsidRPr="001D2D45" w:rsidRDefault="00BA1B8C">
            <w:pPr>
              <w:spacing w:before="120"/>
              <w:rPr>
                <w:sz w:val="22"/>
                <w:szCs w:val="22"/>
              </w:rPr>
            </w:pPr>
            <w:r w:rsidRPr="004A643B">
              <w:rPr>
                <w:noProof/>
                <w:sz w:val="22"/>
                <w:szCs w:val="22"/>
              </w:rPr>
              <w:t>Hermitage Clinic, Fonthill, Old Lucan Road, Palmerstown, Dublin 20</w:t>
            </w:r>
          </w:p>
        </w:tc>
      </w:tr>
      <w:tr w:rsidR="00BA1B8C" w:rsidTr="001D2D45">
        <w:tblPrEx>
          <w:tblCellMar>
            <w:top w:w="0" w:type="dxa"/>
            <w:bottom w:w="0" w:type="dxa"/>
          </w:tblCellMar>
        </w:tblPrEx>
        <w:tc>
          <w:tcPr>
            <w:tcW w:w="3227" w:type="dxa"/>
          </w:tcPr>
          <w:p w:rsidR="00BA1B8C" w:rsidRPr="001D2D45" w:rsidRDefault="00BA1B8C">
            <w:pPr>
              <w:spacing w:before="120"/>
              <w:jc w:val="right"/>
              <w:rPr>
                <w:sz w:val="22"/>
                <w:szCs w:val="22"/>
              </w:rPr>
            </w:pPr>
            <w:r w:rsidRPr="001D2D45">
              <w:rPr>
                <w:sz w:val="22"/>
                <w:szCs w:val="22"/>
              </w:rPr>
              <w:t>PROPOSED DEVELOPMENT:</w:t>
            </w:r>
          </w:p>
        </w:tc>
        <w:tc>
          <w:tcPr>
            <w:tcW w:w="5629" w:type="dxa"/>
          </w:tcPr>
          <w:p w:rsidR="00BA1B8C" w:rsidRPr="001D2D45" w:rsidRDefault="00BA1B8C">
            <w:pPr>
              <w:spacing w:before="120"/>
              <w:rPr>
                <w:sz w:val="22"/>
                <w:szCs w:val="22"/>
              </w:rPr>
            </w:pPr>
            <w:r w:rsidRPr="004A643B">
              <w:rPr>
                <w:noProof/>
                <w:sz w:val="22"/>
                <w:szCs w:val="22"/>
              </w:rPr>
              <w:t>4 storey multi car park with 8 car parking levels, accommodating 487 car parking spaces in a building with an area of 13,667sq.m and a height of ca.11.2m at it’s highest point; all associated site development and landscaping works including alterations to the existing internal road network. The multi-storey car park will be located south east of the existing hospital building.</w:t>
            </w:r>
          </w:p>
        </w:tc>
      </w:tr>
    </w:tbl>
    <w:p w:rsidR="00BA1B8C" w:rsidRDefault="00BA1B8C">
      <w:pPr>
        <w:pBdr>
          <w:bottom w:val="single" w:sz="12" w:space="1" w:color="auto"/>
        </w:pBdr>
      </w:pPr>
    </w:p>
    <w:p w:rsidR="00BA1B8C" w:rsidRDefault="00BA1B8C"/>
    <w:tbl>
      <w:tblPr>
        <w:tblW w:w="0" w:type="auto"/>
        <w:tblLayout w:type="fixed"/>
        <w:tblLook w:val="0000" w:firstRow="0" w:lastRow="0" w:firstColumn="0" w:lastColumn="0" w:noHBand="0" w:noVBand="0"/>
      </w:tblPr>
      <w:tblGrid>
        <w:gridCol w:w="3227"/>
        <w:gridCol w:w="5629"/>
      </w:tblGrid>
      <w:tr w:rsidR="00BA1B8C" w:rsidTr="001D2D45">
        <w:tblPrEx>
          <w:tblCellMar>
            <w:top w:w="0" w:type="dxa"/>
            <w:bottom w:w="0" w:type="dxa"/>
          </w:tblCellMar>
        </w:tblPrEx>
        <w:tc>
          <w:tcPr>
            <w:tcW w:w="3227" w:type="dxa"/>
          </w:tcPr>
          <w:p w:rsidR="00BA1B8C" w:rsidRPr="001D2D45" w:rsidRDefault="00BA1B8C">
            <w:pPr>
              <w:spacing w:before="120"/>
              <w:rPr>
                <w:b/>
                <w:sz w:val="24"/>
                <w:szCs w:val="24"/>
              </w:rPr>
            </w:pPr>
            <w:r w:rsidRPr="004A643B">
              <w:rPr>
                <w:b/>
                <w:noProof/>
                <w:sz w:val="24"/>
                <w:szCs w:val="24"/>
              </w:rPr>
              <w:t>SD17A/0252</w:t>
            </w:r>
          </w:p>
        </w:tc>
        <w:tc>
          <w:tcPr>
            <w:tcW w:w="5629" w:type="dxa"/>
          </w:tcPr>
          <w:p w:rsidR="00BA1B8C" w:rsidRPr="001D2D45" w:rsidRDefault="00BA1B8C">
            <w:pPr>
              <w:spacing w:before="120"/>
              <w:rPr>
                <w:sz w:val="22"/>
                <w:szCs w:val="22"/>
              </w:rPr>
            </w:pPr>
          </w:p>
        </w:tc>
      </w:tr>
      <w:tr w:rsidR="00BA1B8C" w:rsidTr="001D2D45">
        <w:tblPrEx>
          <w:tblCellMar>
            <w:top w:w="0" w:type="dxa"/>
            <w:bottom w:w="0" w:type="dxa"/>
          </w:tblCellMar>
        </w:tblPrEx>
        <w:tc>
          <w:tcPr>
            <w:tcW w:w="3227" w:type="dxa"/>
          </w:tcPr>
          <w:p w:rsidR="00BA1B8C" w:rsidRPr="001D2D45" w:rsidRDefault="00BA1B8C">
            <w:pPr>
              <w:spacing w:before="120"/>
              <w:jc w:val="right"/>
              <w:rPr>
                <w:sz w:val="22"/>
                <w:szCs w:val="22"/>
              </w:rPr>
            </w:pPr>
            <w:r w:rsidRPr="001D2D45">
              <w:rPr>
                <w:sz w:val="22"/>
                <w:szCs w:val="22"/>
              </w:rPr>
              <w:t>APPEAL NOTIFIED:</w:t>
            </w:r>
          </w:p>
        </w:tc>
        <w:tc>
          <w:tcPr>
            <w:tcW w:w="5629" w:type="dxa"/>
          </w:tcPr>
          <w:p w:rsidR="00BA1B8C" w:rsidRPr="001D2D45" w:rsidRDefault="00BA1B8C">
            <w:pPr>
              <w:spacing w:before="120"/>
              <w:rPr>
                <w:sz w:val="22"/>
                <w:szCs w:val="22"/>
              </w:rPr>
            </w:pPr>
            <w:r w:rsidRPr="004A643B">
              <w:rPr>
                <w:noProof/>
                <w:sz w:val="22"/>
                <w:szCs w:val="22"/>
              </w:rPr>
              <w:t>19-Apr-2018</w:t>
            </w:r>
          </w:p>
        </w:tc>
      </w:tr>
      <w:tr w:rsidR="00BA1B8C" w:rsidTr="001D2D45">
        <w:tblPrEx>
          <w:tblCellMar>
            <w:top w:w="0" w:type="dxa"/>
            <w:bottom w:w="0" w:type="dxa"/>
          </w:tblCellMar>
        </w:tblPrEx>
        <w:tc>
          <w:tcPr>
            <w:tcW w:w="3227" w:type="dxa"/>
          </w:tcPr>
          <w:p w:rsidR="00BA1B8C" w:rsidRPr="001D2D45" w:rsidRDefault="00BA1B8C">
            <w:pPr>
              <w:spacing w:before="120"/>
              <w:jc w:val="right"/>
              <w:rPr>
                <w:sz w:val="22"/>
                <w:szCs w:val="22"/>
              </w:rPr>
            </w:pPr>
            <w:r w:rsidRPr="001D2D45">
              <w:rPr>
                <w:sz w:val="22"/>
                <w:szCs w:val="22"/>
              </w:rPr>
              <w:t>APPEAL LODGED:</w:t>
            </w:r>
          </w:p>
        </w:tc>
        <w:tc>
          <w:tcPr>
            <w:tcW w:w="5629" w:type="dxa"/>
          </w:tcPr>
          <w:p w:rsidR="00BA1B8C" w:rsidRPr="001D2D45" w:rsidRDefault="00BA1B8C">
            <w:pPr>
              <w:pStyle w:val="Header"/>
              <w:tabs>
                <w:tab w:val="clear" w:pos="4153"/>
                <w:tab w:val="clear" w:pos="8306"/>
              </w:tabs>
              <w:spacing w:before="120"/>
              <w:rPr>
                <w:sz w:val="22"/>
                <w:szCs w:val="22"/>
              </w:rPr>
            </w:pPr>
            <w:r w:rsidRPr="004A643B">
              <w:rPr>
                <w:noProof/>
                <w:sz w:val="22"/>
                <w:szCs w:val="22"/>
              </w:rPr>
              <w:t>16-Apr-2018</w:t>
            </w:r>
          </w:p>
        </w:tc>
      </w:tr>
      <w:tr w:rsidR="00BA1B8C" w:rsidTr="001D2D45">
        <w:tblPrEx>
          <w:tblCellMar>
            <w:top w:w="0" w:type="dxa"/>
            <w:bottom w:w="0" w:type="dxa"/>
          </w:tblCellMar>
        </w:tblPrEx>
        <w:tc>
          <w:tcPr>
            <w:tcW w:w="3227" w:type="dxa"/>
          </w:tcPr>
          <w:p w:rsidR="00BA1B8C" w:rsidRPr="001D2D45" w:rsidRDefault="00BA1B8C">
            <w:pPr>
              <w:spacing w:before="120"/>
              <w:jc w:val="right"/>
              <w:rPr>
                <w:sz w:val="22"/>
                <w:szCs w:val="22"/>
              </w:rPr>
            </w:pPr>
            <w:r w:rsidRPr="001D2D45">
              <w:rPr>
                <w:sz w:val="22"/>
                <w:szCs w:val="22"/>
              </w:rPr>
              <w:t>APPELLANT TYPE:</w:t>
            </w:r>
          </w:p>
        </w:tc>
        <w:tc>
          <w:tcPr>
            <w:tcW w:w="5629" w:type="dxa"/>
          </w:tcPr>
          <w:p w:rsidR="00BA1B8C" w:rsidRPr="001D2D45" w:rsidRDefault="00BA1B8C">
            <w:pPr>
              <w:spacing w:before="120"/>
              <w:rPr>
                <w:sz w:val="22"/>
                <w:szCs w:val="22"/>
              </w:rPr>
            </w:pPr>
            <w:r w:rsidRPr="004A643B">
              <w:rPr>
                <w:noProof/>
                <w:sz w:val="22"/>
                <w:szCs w:val="22"/>
              </w:rPr>
              <w:t>1 st Party</w:t>
            </w:r>
          </w:p>
        </w:tc>
      </w:tr>
      <w:tr w:rsidR="00BA1B8C" w:rsidTr="001D2D45">
        <w:tblPrEx>
          <w:tblCellMar>
            <w:top w:w="0" w:type="dxa"/>
            <w:bottom w:w="0" w:type="dxa"/>
          </w:tblCellMar>
        </w:tblPrEx>
        <w:tc>
          <w:tcPr>
            <w:tcW w:w="3227" w:type="dxa"/>
          </w:tcPr>
          <w:p w:rsidR="00BA1B8C" w:rsidRPr="001D2D45" w:rsidRDefault="00BA1B8C">
            <w:pPr>
              <w:spacing w:before="120"/>
              <w:jc w:val="right"/>
              <w:rPr>
                <w:sz w:val="22"/>
                <w:szCs w:val="22"/>
              </w:rPr>
            </w:pPr>
            <w:r w:rsidRPr="001D2D45">
              <w:rPr>
                <w:sz w:val="22"/>
                <w:szCs w:val="22"/>
              </w:rPr>
              <w:t>NATURE OF APPEAL:</w:t>
            </w:r>
          </w:p>
        </w:tc>
        <w:tc>
          <w:tcPr>
            <w:tcW w:w="5629" w:type="dxa"/>
          </w:tcPr>
          <w:p w:rsidR="00BA1B8C" w:rsidRPr="001D2D45" w:rsidRDefault="00BA1B8C">
            <w:pPr>
              <w:spacing w:before="120"/>
              <w:rPr>
                <w:sz w:val="22"/>
                <w:szCs w:val="22"/>
              </w:rPr>
            </w:pPr>
            <w:r w:rsidRPr="004A643B">
              <w:rPr>
                <w:noProof/>
                <w:sz w:val="22"/>
                <w:szCs w:val="22"/>
              </w:rPr>
              <w:t>AGAINST DECISION</w:t>
            </w:r>
          </w:p>
        </w:tc>
      </w:tr>
      <w:tr w:rsidR="00BA1B8C" w:rsidTr="001D2D45">
        <w:tblPrEx>
          <w:tblCellMar>
            <w:top w:w="0" w:type="dxa"/>
            <w:bottom w:w="0" w:type="dxa"/>
          </w:tblCellMar>
        </w:tblPrEx>
        <w:tc>
          <w:tcPr>
            <w:tcW w:w="3227" w:type="dxa"/>
          </w:tcPr>
          <w:p w:rsidR="00BA1B8C" w:rsidRPr="001D2D45" w:rsidRDefault="00BA1B8C">
            <w:pPr>
              <w:spacing w:before="120"/>
              <w:jc w:val="right"/>
              <w:rPr>
                <w:sz w:val="22"/>
                <w:szCs w:val="22"/>
              </w:rPr>
            </w:pPr>
            <w:r w:rsidRPr="001D2D45">
              <w:rPr>
                <w:sz w:val="22"/>
                <w:szCs w:val="22"/>
              </w:rPr>
              <w:t>COUNCILS DECISION:</w:t>
            </w:r>
          </w:p>
        </w:tc>
        <w:tc>
          <w:tcPr>
            <w:tcW w:w="5629" w:type="dxa"/>
          </w:tcPr>
          <w:p w:rsidR="00BA1B8C" w:rsidRPr="001D2D45" w:rsidRDefault="00BA1B8C">
            <w:pPr>
              <w:spacing w:before="120"/>
              <w:rPr>
                <w:sz w:val="22"/>
                <w:szCs w:val="22"/>
              </w:rPr>
            </w:pPr>
            <w:r w:rsidRPr="004A643B">
              <w:rPr>
                <w:noProof/>
                <w:sz w:val="22"/>
                <w:szCs w:val="22"/>
              </w:rPr>
              <w:t>REFUSE PERMISSION</w:t>
            </w:r>
          </w:p>
        </w:tc>
      </w:tr>
      <w:tr w:rsidR="00BA1B8C" w:rsidTr="001D2D45">
        <w:tblPrEx>
          <w:tblCellMar>
            <w:top w:w="0" w:type="dxa"/>
            <w:bottom w:w="0" w:type="dxa"/>
          </w:tblCellMar>
        </w:tblPrEx>
        <w:tc>
          <w:tcPr>
            <w:tcW w:w="3227" w:type="dxa"/>
          </w:tcPr>
          <w:p w:rsidR="00BA1B8C" w:rsidRPr="001D2D45" w:rsidRDefault="00BA1B8C">
            <w:pPr>
              <w:spacing w:before="120"/>
              <w:jc w:val="right"/>
              <w:rPr>
                <w:sz w:val="22"/>
                <w:szCs w:val="22"/>
              </w:rPr>
            </w:pPr>
            <w:r w:rsidRPr="001D2D45">
              <w:rPr>
                <w:sz w:val="22"/>
                <w:szCs w:val="22"/>
              </w:rPr>
              <w:t>APPLICANT:</w:t>
            </w:r>
          </w:p>
        </w:tc>
        <w:tc>
          <w:tcPr>
            <w:tcW w:w="5629" w:type="dxa"/>
          </w:tcPr>
          <w:p w:rsidR="00BA1B8C" w:rsidRPr="001D2D45" w:rsidRDefault="00BA1B8C">
            <w:pPr>
              <w:spacing w:before="120"/>
              <w:rPr>
                <w:sz w:val="22"/>
                <w:szCs w:val="22"/>
              </w:rPr>
            </w:pPr>
            <w:r w:rsidRPr="004A643B">
              <w:rPr>
                <w:noProof/>
                <w:sz w:val="22"/>
                <w:szCs w:val="22"/>
              </w:rPr>
              <w:t>Torcross Limited</w:t>
            </w:r>
          </w:p>
        </w:tc>
      </w:tr>
      <w:tr w:rsidR="00BA1B8C" w:rsidTr="001D2D45">
        <w:tblPrEx>
          <w:tblCellMar>
            <w:top w:w="0" w:type="dxa"/>
            <w:bottom w:w="0" w:type="dxa"/>
          </w:tblCellMar>
        </w:tblPrEx>
        <w:tc>
          <w:tcPr>
            <w:tcW w:w="3227" w:type="dxa"/>
          </w:tcPr>
          <w:p w:rsidR="00BA1B8C" w:rsidRPr="001D2D45" w:rsidRDefault="00BA1B8C">
            <w:pPr>
              <w:spacing w:before="120"/>
              <w:jc w:val="right"/>
              <w:rPr>
                <w:sz w:val="22"/>
                <w:szCs w:val="22"/>
              </w:rPr>
            </w:pPr>
            <w:r w:rsidRPr="001D2D45">
              <w:rPr>
                <w:sz w:val="22"/>
                <w:szCs w:val="22"/>
              </w:rPr>
              <w:t>LOCATION:</w:t>
            </w:r>
          </w:p>
        </w:tc>
        <w:tc>
          <w:tcPr>
            <w:tcW w:w="5629" w:type="dxa"/>
          </w:tcPr>
          <w:p w:rsidR="00BA1B8C" w:rsidRPr="001D2D45" w:rsidRDefault="00BA1B8C">
            <w:pPr>
              <w:spacing w:before="120"/>
              <w:rPr>
                <w:sz w:val="22"/>
                <w:szCs w:val="22"/>
              </w:rPr>
            </w:pPr>
            <w:r w:rsidRPr="004A643B">
              <w:rPr>
                <w:noProof/>
                <w:sz w:val="22"/>
                <w:szCs w:val="22"/>
              </w:rPr>
              <w:t>Hermitage Clinic, Fonthill, Old Lucan Road, Palmerstown, Dublin 20</w:t>
            </w:r>
          </w:p>
        </w:tc>
      </w:tr>
      <w:tr w:rsidR="00BA1B8C" w:rsidTr="001D2D45">
        <w:tblPrEx>
          <w:tblCellMar>
            <w:top w:w="0" w:type="dxa"/>
            <w:bottom w:w="0" w:type="dxa"/>
          </w:tblCellMar>
        </w:tblPrEx>
        <w:tc>
          <w:tcPr>
            <w:tcW w:w="3227" w:type="dxa"/>
          </w:tcPr>
          <w:p w:rsidR="00BA1B8C" w:rsidRPr="001D2D45" w:rsidRDefault="00BA1B8C">
            <w:pPr>
              <w:spacing w:before="120"/>
              <w:jc w:val="right"/>
              <w:rPr>
                <w:sz w:val="22"/>
                <w:szCs w:val="22"/>
              </w:rPr>
            </w:pPr>
            <w:r w:rsidRPr="001D2D45">
              <w:rPr>
                <w:sz w:val="22"/>
                <w:szCs w:val="22"/>
              </w:rPr>
              <w:t>PROPOSED DEVELOPMENT:</w:t>
            </w:r>
          </w:p>
        </w:tc>
        <w:tc>
          <w:tcPr>
            <w:tcW w:w="5629" w:type="dxa"/>
          </w:tcPr>
          <w:p w:rsidR="00BA1B8C" w:rsidRPr="001D2D45" w:rsidRDefault="00BA1B8C">
            <w:pPr>
              <w:spacing w:before="120"/>
              <w:rPr>
                <w:sz w:val="22"/>
                <w:szCs w:val="22"/>
              </w:rPr>
            </w:pPr>
            <w:r w:rsidRPr="004A643B">
              <w:rPr>
                <w:noProof/>
                <w:sz w:val="22"/>
                <w:szCs w:val="22"/>
              </w:rPr>
              <w:t>2 storey extension over an existing 3 storey accommodation block totalling 2,700sq.m containing 62 in patient bed spaces and ancillary hospital facilities (nurses' stations, storage areas etc.) existing roof lantern, stainless steel mast and plant items will be relocated from present roof to new raised roof; an increase in the height (by 1.4m) of the screening panels around the chiller compound on the roof of the lower ground floor; all associated site development works. The new parapet height of the accommodation block will increase from +58.3m to +65.265m.</w:t>
            </w:r>
          </w:p>
        </w:tc>
      </w:tr>
    </w:tbl>
    <w:p w:rsidR="00BA1B8C" w:rsidRDefault="00BA1B8C">
      <w:pPr>
        <w:pBdr>
          <w:bottom w:val="single" w:sz="12" w:space="1" w:color="auto"/>
        </w:pBdr>
      </w:pPr>
    </w:p>
    <w:p w:rsidR="00BA1B8C" w:rsidRDefault="00BA1B8C"/>
    <w:tbl>
      <w:tblPr>
        <w:tblW w:w="0" w:type="auto"/>
        <w:tblLayout w:type="fixed"/>
        <w:tblLook w:val="0000" w:firstRow="0" w:lastRow="0" w:firstColumn="0" w:lastColumn="0" w:noHBand="0" w:noVBand="0"/>
      </w:tblPr>
      <w:tblGrid>
        <w:gridCol w:w="3227"/>
        <w:gridCol w:w="5629"/>
      </w:tblGrid>
      <w:tr w:rsidR="00BA1B8C" w:rsidTr="001D2D45">
        <w:tblPrEx>
          <w:tblCellMar>
            <w:top w:w="0" w:type="dxa"/>
            <w:bottom w:w="0" w:type="dxa"/>
          </w:tblCellMar>
        </w:tblPrEx>
        <w:tc>
          <w:tcPr>
            <w:tcW w:w="3227" w:type="dxa"/>
          </w:tcPr>
          <w:p w:rsidR="00BA1B8C" w:rsidRPr="001D2D45" w:rsidRDefault="00BA1B8C">
            <w:pPr>
              <w:spacing w:before="120"/>
              <w:rPr>
                <w:b/>
                <w:sz w:val="24"/>
                <w:szCs w:val="24"/>
              </w:rPr>
            </w:pPr>
            <w:r w:rsidRPr="004A643B">
              <w:rPr>
                <w:b/>
                <w:noProof/>
                <w:sz w:val="24"/>
                <w:szCs w:val="24"/>
              </w:rPr>
              <w:t>SD17A/0378</w:t>
            </w:r>
          </w:p>
        </w:tc>
        <w:tc>
          <w:tcPr>
            <w:tcW w:w="5629" w:type="dxa"/>
          </w:tcPr>
          <w:p w:rsidR="00BA1B8C" w:rsidRPr="001D2D45" w:rsidRDefault="00BA1B8C">
            <w:pPr>
              <w:spacing w:before="120"/>
              <w:rPr>
                <w:sz w:val="22"/>
                <w:szCs w:val="22"/>
              </w:rPr>
            </w:pPr>
          </w:p>
        </w:tc>
      </w:tr>
      <w:tr w:rsidR="00BA1B8C" w:rsidTr="001D2D45">
        <w:tblPrEx>
          <w:tblCellMar>
            <w:top w:w="0" w:type="dxa"/>
            <w:bottom w:w="0" w:type="dxa"/>
          </w:tblCellMar>
        </w:tblPrEx>
        <w:tc>
          <w:tcPr>
            <w:tcW w:w="3227" w:type="dxa"/>
          </w:tcPr>
          <w:p w:rsidR="00BA1B8C" w:rsidRPr="001D2D45" w:rsidRDefault="00BA1B8C">
            <w:pPr>
              <w:spacing w:before="120"/>
              <w:jc w:val="right"/>
              <w:rPr>
                <w:sz w:val="22"/>
                <w:szCs w:val="22"/>
              </w:rPr>
            </w:pPr>
            <w:r w:rsidRPr="001D2D45">
              <w:rPr>
                <w:sz w:val="22"/>
                <w:szCs w:val="22"/>
              </w:rPr>
              <w:t>APPEAL NOTIFIED:</w:t>
            </w:r>
          </w:p>
        </w:tc>
        <w:tc>
          <w:tcPr>
            <w:tcW w:w="5629" w:type="dxa"/>
          </w:tcPr>
          <w:p w:rsidR="00BA1B8C" w:rsidRPr="001D2D45" w:rsidRDefault="00BA1B8C">
            <w:pPr>
              <w:spacing w:before="120"/>
              <w:rPr>
                <w:sz w:val="22"/>
                <w:szCs w:val="22"/>
              </w:rPr>
            </w:pPr>
            <w:r w:rsidRPr="004A643B">
              <w:rPr>
                <w:noProof/>
                <w:sz w:val="22"/>
                <w:szCs w:val="22"/>
              </w:rPr>
              <w:t>19-Apr-2018</w:t>
            </w:r>
          </w:p>
        </w:tc>
      </w:tr>
      <w:tr w:rsidR="00BA1B8C" w:rsidTr="001D2D45">
        <w:tblPrEx>
          <w:tblCellMar>
            <w:top w:w="0" w:type="dxa"/>
            <w:bottom w:w="0" w:type="dxa"/>
          </w:tblCellMar>
        </w:tblPrEx>
        <w:tc>
          <w:tcPr>
            <w:tcW w:w="3227" w:type="dxa"/>
          </w:tcPr>
          <w:p w:rsidR="00BA1B8C" w:rsidRPr="001D2D45" w:rsidRDefault="00BA1B8C">
            <w:pPr>
              <w:spacing w:before="120"/>
              <w:jc w:val="right"/>
              <w:rPr>
                <w:sz w:val="22"/>
                <w:szCs w:val="22"/>
              </w:rPr>
            </w:pPr>
            <w:r w:rsidRPr="001D2D45">
              <w:rPr>
                <w:sz w:val="22"/>
                <w:szCs w:val="22"/>
              </w:rPr>
              <w:t>APPEAL LODGED:</w:t>
            </w:r>
          </w:p>
        </w:tc>
        <w:tc>
          <w:tcPr>
            <w:tcW w:w="5629" w:type="dxa"/>
          </w:tcPr>
          <w:p w:rsidR="00BA1B8C" w:rsidRPr="001D2D45" w:rsidRDefault="00BA1B8C">
            <w:pPr>
              <w:pStyle w:val="Header"/>
              <w:tabs>
                <w:tab w:val="clear" w:pos="4153"/>
                <w:tab w:val="clear" w:pos="8306"/>
              </w:tabs>
              <w:spacing w:before="120"/>
              <w:rPr>
                <w:sz w:val="22"/>
                <w:szCs w:val="22"/>
              </w:rPr>
            </w:pPr>
            <w:r w:rsidRPr="004A643B">
              <w:rPr>
                <w:noProof/>
                <w:sz w:val="22"/>
                <w:szCs w:val="22"/>
              </w:rPr>
              <w:t>16-Apr-2018</w:t>
            </w:r>
          </w:p>
        </w:tc>
      </w:tr>
      <w:tr w:rsidR="00BA1B8C" w:rsidTr="001D2D45">
        <w:tblPrEx>
          <w:tblCellMar>
            <w:top w:w="0" w:type="dxa"/>
            <w:bottom w:w="0" w:type="dxa"/>
          </w:tblCellMar>
        </w:tblPrEx>
        <w:tc>
          <w:tcPr>
            <w:tcW w:w="3227" w:type="dxa"/>
          </w:tcPr>
          <w:p w:rsidR="00BA1B8C" w:rsidRPr="001D2D45" w:rsidRDefault="00BA1B8C">
            <w:pPr>
              <w:spacing w:before="120"/>
              <w:jc w:val="right"/>
              <w:rPr>
                <w:sz w:val="22"/>
                <w:szCs w:val="22"/>
              </w:rPr>
            </w:pPr>
            <w:r w:rsidRPr="001D2D45">
              <w:rPr>
                <w:sz w:val="22"/>
                <w:szCs w:val="22"/>
              </w:rPr>
              <w:t>APPELLANT TYPE:</w:t>
            </w:r>
          </w:p>
        </w:tc>
        <w:tc>
          <w:tcPr>
            <w:tcW w:w="5629" w:type="dxa"/>
          </w:tcPr>
          <w:p w:rsidR="00BA1B8C" w:rsidRPr="001D2D45" w:rsidRDefault="00BA1B8C">
            <w:pPr>
              <w:spacing w:before="120"/>
              <w:rPr>
                <w:sz w:val="22"/>
                <w:szCs w:val="22"/>
              </w:rPr>
            </w:pPr>
            <w:r w:rsidRPr="004A643B">
              <w:rPr>
                <w:noProof/>
                <w:sz w:val="22"/>
                <w:szCs w:val="22"/>
              </w:rPr>
              <w:t>1 st Party</w:t>
            </w:r>
          </w:p>
        </w:tc>
      </w:tr>
      <w:tr w:rsidR="00BA1B8C" w:rsidTr="001D2D45">
        <w:tblPrEx>
          <w:tblCellMar>
            <w:top w:w="0" w:type="dxa"/>
            <w:bottom w:w="0" w:type="dxa"/>
          </w:tblCellMar>
        </w:tblPrEx>
        <w:tc>
          <w:tcPr>
            <w:tcW w:w="3227" w:type="dxa"/>
          </w:tcPr>
          <w:p w:rsidR="00BA1B8C" w:rsidRPr="001D2D45" w:rsidRDefault="00BA1B8C">
            <w:pPr>
              <w:spacing w:before="120"/>
              <w:jc w:val="right"/>
              <w:rPr>
                <w:sz w:val="22"/>
                <w:szCs w:val="22"/>
              </w:rPr>
            </w:pPr>
            <w:r w:rsidRPr="001D2D45">
              <w:rPr>
                <w:sz w:val="22"/>
                <w:szCs w:val="22"/>
              </w:rPr>
              <w:t>NATURE OF APPEAL:</w:t>
            </w:r>
          </w:p>
        </w:tc>
        <w:tc>
          <w:tcPr>
            <w:tcW w:w="5629" w:type="dxa"/>
          </w:tcPr>
          <w:p w:rsidR="00BA1B8C" w:rsidRPr="001D2D45" w:rsidRDefault="00BA1B8C">
            <w:pPr>
              <w:spacing w:before="120"/>
              <w:rPr>
                <w:sz w:val="22"/>
                <w:szCs w:val="22"/>
              </w:rPr>
            </w:pPr>
            <w:r w:rsidRPr="004A643B">
              <w:rPr>
                <w:noProof/>
                <w:sz w:val="22"/>
                <w:szCs w:val="22"/>
              </w:rPr>
              <w:t>CONDITONS</w:t>
            </w:r>
          </w:p>
        </w:tc>
      </w:tr>
      <w:tr w:rsidR="00BA1B8C" w:rsidTr="001D2D45">
        <w:tblPrEx>
          <w:tblCellMar>
            <w:top w:w="0" w:type="dxa"/>
            <w:bottom w:w="0" w:type="dxa"/>
          </w:tblCellMar>
        </w:tblPrEx>
        <w:tc>
          <w:tcPr>
            <w:tcW w:w="3227" w:type="dxa"/>
          </w:tcPr>
          <w:p w:rsidR="00BA1B8C" w:rsidRPr="001D2D45" w:rsidRDefault="00BA1B8C">
            <w:pPr>
              <w:spacing w:before="120"/>
              <w:jc w:val="right"/>
              <w:rPr>
                <w:sz w:val="22"/>
                <w:szCs w:val="22"/>
              </w:rPr>
            </w:pPr>
            <w:r w:rsidRPr="001D2D45">
              <w:rPr>
                <w:sz w:val="22"/>
                <w:szCs w:val="22"/>
              </w:rPr>
              <w:t>COUNCILS DECISION:</w:t>
            </w:r>
          </w:p>
        </w:tc>
        <w:tc>
          <w:tcPr>
            <w:tcW w:w="5629" w:type="dxa"/>
          </w:tcPr>
          <w:p w:rsidR="00BA1B8C" w:rsidRPr="001D2D45" w:rsidRDefault="00BA1B8C">
            <w:pPr>
              <w:spacing w:before="120"/>
              <w:rPr>
                <w:sz w:val="22"/>
                <w:szCs w:val="22"/>
              </w:rPr>
            </w:pPr>
            <w:r w:rsidRPr="004A643B">
              <w:rPr>
                <w:noProof/>
                <w:sz w:val="22"/>
                <w:szCs w:val="22"/>
              </w:rPr>
              <w:t>GRANT PERMISSION</w:t>
            </w:r>
          </w:p>
        </w:tc>
      </w:tr>
      <w:tr w:rsidR="00BA1B8C" w:rsidTr="001D2D45">
        <w:tblPrEx>
          <w:tblCellMar>
            <w:top w:w="0" w:type="dxa"/>
            <w:bottom w:w="0" w:type="dxa"/>
          </w:tblCellMar>
        </w:tblPrEx>
        <w:tc>
          <w:tcPr>
            <w:tcW w:w="3227" w:type="dxa"/>
          </w:tcPr>
          <w:p w:rsidR="00BA1B8C" w:rsidRPr="001D2D45" w:rsidRDefault="00BA1B8C">
            <w:pPr>
              <w:spacing w:before="120"/>
              <w:jc w:val="right"/>
              <w:rPr>
                <w:sz w:val="22"/>
                <w:szCs w:val="22"/>
              </w:rPr>
            </w:pPr>
            <w:r w:rsidRPr="001D2D45">
              <w:rPr>
                <w:sz w:val="22"/>
                <w:szCs w:val="22"/>
              </w:rPr>
              <w:t>APPLICANT:</w:t>
            </w:r>
          </w:p>
        </w:tc>
        <w:tc>
          <w:tcPr>
            <w:tcW w:w="5629" w:type="dxa"/>
          </w:tcPr>
          <w:p w:rsidR="00BA1B8C" w:rsidRPr="001D2D45" w:rsidRDefault="00BA1B8C">
            <w:pPr>
              <w:spacing w:before="120"/>
              <w:rPr>
                <w:sz w:val="22"/>
                <w:szCs w:val="22"/>
              </w:rPr>
            </w:pPr>
            <w:r w:rsidRPr="004A643B">
              <w:rPr>
                <w:noProof/>
                <w:sz w:val="22"/>
                <w:szCs w:val="22"/>
              </w:rPr>
              <w:t>Geotechnical Investigations Ltd.</w:t>
            </w:r>
          </w:p>
        </w:tc>
      </w:tr>
      <w:tr w:rsidR="00BA1B8C" w:rsidTr="001D2D45">
        <w:tblPrEx>
          <w:tblCellMar>
            <w:top w:w="0" w:type="dxa"/>
            <w:bottom w:w="0" w:type="dxa"/>
          </w:tblCellMar>
        </w:tblPrEx>
        <w:tc>
          <w:tcPr>
            <w:tcW w:w="3227" w:type="dxa"/>
          </w:tcPr>
          <w:p w:rsidR="00BA1B8C" w:rsidRPr="001D2D45" w:rsidRDefault="00BA1B8C">
            <w:pPr>
              <w:spacing w:before="120"/>
              <w:jc w:val="right"/>
              <w:rPr>
                <w:sz w:val="22"/>
                <w:szCs w:val="22"/>
              </w:rPr>
            </w:pPr>
            <w:r w:rsidRPr="001D2D45">
              <w:rPr>
                <w:sz w:val="22"/>
                <w:szCs w:val="22"/>
              </w:rPr>
              <w:t>LOCATION:</w:t>
            </w:r>
          </w:p>
        </w:tc>
        <w:tc>
          <w:tcPr>
            <w:tcW w:w="5629" w:type="dxa"/>
          </w:tcPr>
          <w:p w:rsidR="00BA1B8C" w:rsidRPr="001D2D45" w:rsidRDefault="00BA1B8C">
            <w:pPr>
              <w:spacing w:before="120"/>
              <w:rPr>
                <w:sz w:val="22"/>
                <w:szCs w:val="22"/>
              </w:rPr>
            </w:pPr>
            <w:r w:rsidRPr="004A643B">
              <w:rPr>
                <w:noProof/>
                <w:sz w:val="22"/>
                <w:szCs w:val="22"/>
              </w:rPr>
              <w:t>Newcastle, Co. Dublin</w:t>
            </w:r>
          </w:p>
        </w:tc>
      </w:tr>
      <w:tr w:rsidR="00BA1B8C" w:rsidTr="001D2D45">
        <w:tblPrEx>
          <w:tblCellMar>
            <w:top w:w="0" w:type="dxa"/>
            <w:bottom w:w="0" w:type="dxa"/>
          </w:tblCellMar>
        </w:tblPrEx>
        <w:tc>
          <w:tcPr>
            <w:tcW w:w="3227" w:type="dxa"/>
          </w:tcPr>
          <w:p w:rsidR="00BA1B8C" w:rsidRPr="001D2D45" w:rsidRDefault="00BA1B8C">
            <w:pPr>
              <w:spacing w:before="120"/>
              <w:jc w:val="right"/>
              <w:rPr>
                <w:sz w:val="22"/>
                <w:szCs w:val="22"/>
              </w:rPr>
            </w:pPr>
            <w:r w:rsidRPr="001D2D45">
              <w:rPr>
                <w:sz w:val="22"/>
                <w:szCs w:val="22"/>
              </w:rPr>
              <w:t>PROPOSED DEVELOPMENT:</w:t>
            </w:r>
          </w:p>
        </w:tc>
        <w:tc>
          <w:tcPr>
            <w:tcW w:w="5629" w:type="dxa"/>
          </w:tcPr>
          <w:p w:rsidR="00BA1B8C" w:rsidRPr="001D2D45" w:rsidRDefault="00BA1B8C">
            <w:pPr>
              <w:spacing w:before="120"/>
              <w:rPr>
                <w:sz w:val="22"/>
                <w:szCs w:val="22"/>
              </w:rPr>
            </w:pPr>
            <w:r w:rsidRPr="004A643B">
              <w:rPr>
                <w:noProof/>
                <w:sz w:val="22"/>
                <w:szCs w:val="22"/>
              </w:rPr>
              <w:t>Residential development consisting of 46 units as follows: (1) Block A: 10 no. 2 storey, 3 bedroom terrace houses on sites 1-10 inclusive; Block B: 9 no. 2 storey, 3 bedroom terrace houses on sites 15-23 inclusive; Block C: 8  no. 2 storey, 3 bedroom terrace houses on sites 24-31 inclusive; Block D: 7 no. 2 storey, 3 bedroom terrace houses on sites 36-42 inclusive; Block E: 4 no. 2 storey, 3 bedroom terrace houses on sites 43-46 inclusive.  All 3 bedroom terrace houses above have optional attic accommodation. (2) 8 apartment units in 4 two storey blocks identified as Block F &amp; Block G on sites 11-14 inclusive and sites 32-35 inclusive. The blocks consist of 1 no. 3 bedroom apartment at ground and first floor level and 1 no. 2 bedroom apartment unit at ground floor level. The apartment units include 4 elderly housing units. (3) Landscaping, parklands open space, car parking, street works, junction works onto existing permitted access road, outfall drains, boundary treatments and all associated site development works.</w:t>
            </w:r>
          </w:p>
        </w:tc>
      </w:tr>
    </w:tbl>
    <w:p w:rsidR="00BA1B8C" w:rsidRDefault="00BA1B8C">
      <w:pPr>
        <w:pBdr>
          <w:bottom w:val="single" w:sz="12" w:space="1" w:color="auto"/>
        </w:pBdr>
      </w:pPr>
    </w:p>
    <w:p w:rsidR="00BA1B8C" w:rsidRDefault="00BA1B8C"/>
    <w:sectPr w:rsidR="00BA1B8C">
      <w:headerReference w:type="default" r:id="rId6"/>
      <w:pgSz w:w="12240" w:h="15840"/>
      <w:pgMar w:top="1887" w:right="1800" w:bottom="1440" w:left="1800" w:header="1276"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B8C" w:rsidRDefault="00BA1B8C">
      <w:r>
        <w:separator/>
      </w:r>
    </w:p>
  </w:endnote>
  <w:endnote w:type="continuationSeparator" w:id="0">
    <w:p w:rsidR="00BA1B8C" w:rsidRDefault="00BA1B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B8C" w:rsidRDefault="00BA1B8C">
      <w:r>
        <w:separator/>
      </w:r>
    </w:p>
  </w:footnote>
  <w:footnote w:type="continuationSeparator" w:id="0">
    <w:p w:rsidR="00BA1B8C" w:rsidRDefault="00BA1B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0AAA" w:rsidRDefault="000A0AAA">
    <w:pPr>
      <w:pStyle w:val="Header"/>
      <w:pBdr>
        <w:top w:val="single" w:sz="12" w:space="1" w:color="auto"/>
        <w:left w:val="single" w:sz="12" w:space="4" w:color="auto"/>
        <w:bottom w:val="single" w:sz="12" w:space="1" w:color="auto"/>
        <w:right w:val="single" w:sz="12" w:space="4" w:color="auto"/>
      </w:pBdr>
      <w:rPr>
        <w:b/>
      </w:rPr>
    </w:pP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r w:rsidRPr="001D2D45">
      <w:rPr>
        <w:b/>
        <w:sz w:val="24"/>
        <w:szCs w:val="24"/>
      </w:rPr>
      <w:t>APPEALS NOTIFIED TO AN BORD PLEANALA</w:t>
    </w:r>
    <w:r w:rsidRPr="001D2D45">
      <w:rPr>
        <w:b/>
        <w:sz w:val="24"/>
        <w:szCs w:val="24"/>
      </w:rPr>
      <w:tab/>
      <w:t xml:space="preserve">PAGE NO. </w:t>
    </w:r>
    <w:r w:rsidRPr="001D2D45">
      <w:rPr>
        <w:rStyle w:val="PageNumber"/>
        <w:b/>
        <w:sz w:val="24"/>
        <w:szCs w:val="24"/>
      </w:rPr>
      <w:fldChar w:fldCharType="begin"/>
    </w:r>
    <w:r w:rsidRPr="001D2D45">
      <w:rPr>
        <w:rStyle w:val="PageNumber"/>
        <w:b/>
        <w:sz w:val="24"/>
        <w:szCs w:val="24"/>
      </w:rPr>
      <w:instrText xml:space="preserve"> PAGE </w:instrText>
    </w:r>
    <w:r w:rsidRPr="001D2D45">
      <w:rPr>
        <w:rStyle w:val="PageNumber"/>
        <w:b/>
        <w:sz w:val="24"/>
        <w:szCs w:val="24"/>
      </w:rPr>
      <w:fldChar w:fldCharType="separate"/>
    </w:r>
    <w:r w:rsidR="007E18D5">
      <w:rPr>
        <w:rStyle w:val="PageNumber"/>
        <w:b/>
        <w:noProof/>
        <w:sz w:val="24"/>
        <w:szCs w:val="24"/>
      </w:rPr>
      <w:t>2</w:t>
    </w:r>
    <w:r w:rsidRPr="001D2D45">
      <w:rPr>
        <w:rStyle w:val="PageNumber"/>
        <w:b/>
        <w:sz w:val="24"/>
        <w:szCs w:val="24"/>
      </w:rPr>
      <w:fldChar w:fldCharType="end"/>
    </w:r>
  </w:p>
  <w:p w:rsidR="000A0AAA" w:rsidRPr="001D2D45" w:rsidRDefault="000A0AAA">
    <w:pPr>
      <w:pStyle w:val="Header"/>
      <w:pBdr>
        <w:top w:val="single" w:sz="12" w:space="1" w:color="auto"/>
        <w:left w:val="single" w:sz="12" w:space="4" w:color="auto"/>
        <w:bottom w:val="single" w:sz="12" w:space="1" w:color="auto"/>
        <w:right w:val="single" w:sz="12" w:space="4" w:color="auto"/>
      </w:pBdr>
      <w:rPr>
        <w:rStyle w:val="PageNumber"/>
        <w:b/>
        <w:sz w:val="24"/>
        <w:szCs w:val="24"/>
      </w:rPr>
    </w:pPr>
  </w:p>
  <w:p w:rsidR="000A0AAA" w:rsidRDefault="000A0AAA">
    <w:pPr>
      <w:pStyle w:val="Header"/>
      <w:pBdr>
        <w:top w:val="single" w:sz="12" w:space="1" w:color="auto"/>
        <w:left w:val="single" w:sz="12" w:space="4" w:color="auto"/>
        <w:bottom w:val="single" w:sz="12" w:space="1" w:color="auto"/>
        <w:right w:val="single" w:sz="12" w:space="4" w:color="auto"/>
      </w:pBdr>
      <w:rPr>
        <w:i/>
      </w:rPr>
    </w:pPr>
    <w:r w:rsidRPr="001D2D45">
      <w:rPr>
        <w:rStyle w:val="PageNumber"/>
        <w:i/>
        <w:sz w:val="24"/>
        <w:szCs w:val="24"/>
      </w:rPr>
      <w:t>Reg. Ref.</w:t>
    </w:r>
    <w:r>
      <w:rPr>
        <w:rStyle w:val="PageNumber"/>
        <w:i/>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AA"/>
    <w:rsid w:val="000A0AAA"/>
    <w:rsid w:val="001D2D45"/>
    <w:rsid w:val="00547969"/>
    <w:rsid w:val="007E18D5"/>
    <w:rsid w:val="00835DEC"/>
    <w:rsid w:val="00BA1B8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95A69F4-0BF3-4922-85EE-76CB0A0B2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IE" w:eastAsia="en-I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eastAsia="en-US"/>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pPr>
      <w:tabs>
        <w:tab w:val="center" w:pos="4153"/>
        <w:tab w:val="right" w:pos="8306"/>
      </w:tabs>
    </w:pPr>
  </w:style>
  <w:style w:type="paragraph" w:styleId="Footer">
    <w:name w:val="footer"/>
    <w:basedOn w:val="Normal"/>
    <w:pPr>
      <w:tabs>
        <w:tab w:val="center" w:pos="4153"/>
        <w:tab w:val="right" w:pos="8306"/>
      </w:tabs>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425</Words>
  <Characters>2423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«Apn_Id»</vt:lpstr>
    </vt:vector>
  </TitlesOfParts>
  <Company> </Company>
  <LinksUpToDate>false</LinksUpToDate>
  <CharactersWithSpaces>2843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«Apn_Id»</dc:title>
  <dc:subject/>
  <dc:creator>South Dublin county Council</dc:creator>
  <cp:keywords/>
  <dc:description/>
  <cp:lastModifiedBy>Brian Connolly</cp:lastModifiedBy>
  <cp:revision>2</cp:revision>
  <dcterms:created xsi:type="dcterms:W3CDTF">2018-04-25T14:16:00Z</dcterms:created>
  <dcterms:modified xsi:type="dcterms:W3CDTF">2018-04-25T14:16:00Z</dcterms:modified>
</cp:coreProperties>
</file>