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F50F4B" w:rsidTr="00EA3A48">
        <w:tc>
          <w:tcPr>
            <w:tcW w:w="1951" w:type="dxa"/>
          </w:tcPr>
          <w:p w:rsidR="00F50F4B" w:rsidRDefault="00F50F4B">
            <w:pPr>
              <w:tabs>
                <w:tab w:val="left" w:pos="1701"/>
                <w:tab w:val="left" w:pos="3969"/>
              </w:tabs>
              <w:rPr>
                <w:b/>
              </w:rPr>
            </w:pPr>
            <w:r w:rsidRPr="00A40E4D">
              <w:rPr>
                <w:b/>
                <w:noProof/>
              </w:rPr>
              <w:t>SD12A/0059/EP</w:t>
            </w:r>
          </w:p>
        </w:tc>
        <w:tc>
          <w:tcPr>
            <w:tcW w:w="1701" w:type="dxa"/>
          </w:tcPr>
          <w:p w:rsidR="00F50F4B" w:rsidRDefault="00F50F4B">
            <w:pPr>
              <w:tabs>
                <w:tab w:val="left" w:pos="1701"/>
                <w:tab w:val="left" w:pos="3969"/>
              </w:tabs>
              <w:jc w:val="right"/>
            </w:pPr>
            <w:r w:rsidRPr="00A40E4D">
              <w:rPr>
                <w:noProof/>
              </w:rPr>
              <w:t>04-Apr-2018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Laurence Behan</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Behans Quarry, Windmillhill, Rathcoole, Co Dublin</w:t>
            </w:r>
          </w:p>
        </w:tc>
      </w:tr>
      <w:tr w:rsidR="00F50F4B">
        <w:trPr>
          <w:cantSplit/>
        </w:trPr>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A dedicated area within the existing quarry site in which no more than 10,000 tonnes per year of imported inert materials (soils, stones, rock, concrete, tarmacadam) generated by off-site construction activities shall be segregated, processed, recycled and reused as raw materials for the existing on-site asphalt manufacturing plant.  The proposed development requires a Certificate of Registration under the Waste Management (Facility Permit and Registration) Regulations 2007 and 2008.</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SD18A/0107</w:t>
            </w:r>
          </w:p>
        </w:tc>
        <w:tc>
          <w:tcPr>
            <w:tcW w:w="2126" w:type="dxa"/>
          </w:tcPr>
          <w:p w:rsidR="00F50F4B" w:rsidRDefault="00F50F4B">
            <w:pPr>
              <w:tabs>
                <w:tab w:val="left" w:pos="1701"/>
                <w:tab w:val="left" w:pos="3969"/>
              </w:tabs>
              <w:jc w:val="right"/>
            </w:pPr>
            <w:r w:rsidRPr="00A40E4D">
              <w:rPr>
                <w:noProof/>
              </w:rPr>
              <w:t>03-Apr-2018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Liffey Valley Management Limited</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Liffey Valley Shopping Centre, Fonthill Road, Clondalkin, Dublin 22.</w:t>
            </w:r>
          </w:p>
        </w:tc>
      </w:tr>
      <w:tr w:rsidR="00F50F4B">
        <w:trPr>
          <w:cantSplit/>
        </w:trPr>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Amendments to the permitted development granted under South Dublin County Council Reg. Ref. SD17A/04460 consisting of the relocation of the permitted entrance to the centre and associated elevational changes (signage and materials), the repositioning of service yard gates, footpath extension, erection of a fence (2 metres in height), hard and soft landscaping and all ancillary site development works and site development works and site services.</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SD18A/0108</w:t>
            </w:r>
          </w:p>
        </w:tc>
        <w:tc>
          <w:tcPr>
            <w:tcW w:w="2126" w:type="dxa"/>
          </w:tcPr>
          <w:p w:rsidR="00F50F4B" w:rsidRDefault="00F50F4B">
            <w:pPr>
              <w:tabs>
                <w:tab w:val="left" w:pos="1701"/>
                <w:tab w:val="left" w:pos="3969"/>
              </w:tabs>
              <w:jc w:val="right"/>
            </w:pPr>
            <w:r w:rsidRPr="00A40E4D">
              <w:rPr>
                <w:noProof/>
              </w:rPr>
              <w:t>04-Apr-2018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Kevin Cunningham</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36 Westbourne Close, Clondalkin, Dublin 22.</w:t>
            </w:r>
          </w:p>
        </w:tc>
      </w:tr>
      <w:tr w:rsidR="00F50F4B" w:rsidTr="00EA3A48">
        <w:tc>
          <w:tcPr>
            <w:tcW w:w="3652" w:type="dxa"/>
            <w:gridSpan w:val="2"/>
          </w:tcPr>
          <w:p w:rsidR="00F50F4B" w:rsidRDefault="00F50F4B">
            <w:pPr>
              <w:tabs>
                <w:tab w:val="left" w:pos="1701"/>
                <w:tab w:val="left" w:pos="3969"/>
              </w:tabs>
              <w:spacing w:before="120"/>
              <w:jc w:val="right"/>
            </w:pPr>
            <w:bookmarkStart w:id="0" w:name="_GoBack"/>
            <w:bookmarkEnd w:id="0"/>
            <w:r>
              <w:lastRenderedPageBreak/>
              <w:t>Proposed Development:</w:t>
            </w:r>
          </w:p>
        </w:tc>
        <w:tc>
          <w:tcPr>
            <w:tcW w:w="6160" w:type="dxa"/>
            <w:gridSpan w:val="2"/>
          </w:tcPr>
          <w:p w:rsidR="00F50F4B" w:rsidRDefault="00F50F4B">
            <w:pPr>
              <w:tabs>
                <w:tab w:val="left" w:pos="1701"/>
                <w:tab w:val="left" w:pos="3969"/>
              </w:tabs>
              <w:spacing w:before="120"/>
            </w:pPr>
            <w:r w:rsidRPr="00A40E4D">
              <w:rPr>
                <w:noProof/>
              </w:rPr>
              <w:t>Two storey, end of terrace house to the side of the existing 2 storey semi-detached house (No. 36) and vehicular access and driveway to the existing house.</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SD18A/0110</w:t>
            </w:r>
          </w:p>
        </w:tc>
        <w:tc>
          <w:tcPr>
            <w:tcW w:w="2126" w:type="dxa"/>
          </w:tcPr>
          <w:p w:rsidR="00F50F4B" w:rsidRDefault="00F50F4B">
            <w:pPr>
              <w:tabs>
                <w:tab w:val="left" w:pos="1701"/>
                <w:tab w:val="left" w:pos="3969"/>
              </w:tabs>
              <w:jc w:val="right"/>
            </w:pPr>
            <w:r w:rsidRPr="00A40E4D">
              <w:rPr>
                <w:noProof/>
              </w:rPr>
              <w:t>04-Apr-2018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Alan Concannon</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Cruagh, Rockbrook, Rathfarnham, Dublin 16</w:t>
            </w:r>
          </w:p>
        </w:tc>
      </w:tr>
      <w:tr w:rsidR="00F50F4B">
        <w:trPr>
          <w:cantSplit/>
        </w:trPr>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Single storey dwelling, waste water treatment system and associated site works.</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SD18A/0111</w:t>
            </w:r>
          </w:p>
        </w:tc>
        <w:tc>
          <w:tcPr>
            <w:tcW w:w="2126" w:type="dxa"/>
          </w:tcPr>
          <w:p w:rsidR="00F50F4B" w:rsidRDefault="00F50F4B">
            <w:pPr>
              <w:tabs>
                <w:tab w:val="left" w:pos="1701"/>
                <w:tab w:val="left" w:pos="3969"/>
              </w:tabs>
              <w:jc w:val="right"/>
            </w:pPr>
            <w:r w:rsidRPr="00A40E4D">
              <w:rPr>
                <w:noProof/>
              </w:rPr>
              <w:t>04-Apr-2018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Elaine Hawkins</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107, Alpine Heights, Clondalkin, Dublin 22.</w:t>
            </w:r>
          </w:p>
        </w:tc>
      </w:tr>
      <w:tr w:rsidR="00F50F4B" w:rsidTr="00CB5055">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Ground &amp; first floor extension to the rear of the existing house, demolishing an existing shed at the rear to make way and a new dormer attic roof to the rear of the existing house roof. At the front of the existing house, a proposed ground floor only extension. When works completed permission includes a change of use to childcare to the ground floor of the existing house which will be used as a pre/after school den.</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SD18A/0112</w:t>
            </w:r>
          </w:p>
        </w:tc>
        <w:tc>
          <w:tcPr>
            <w:tcW w:w="2126" w:type="dxa"/>
          </w:tcPr>
          <w:p w:rsidR="00F50F4B" w:rsidRDefault="00F50F4B">
            <w:pPr>
              <w:tabs>
                <w:tab w:val="left" w:pos="1701"/>
                <w:tab w:val="left" w:pos="3969"/>
              </w:tabs>
              <w:jc w:val="right"/>
            </w:pPr>
            <w:r w:rsidRPr="00A40E4D">
              <w:rPr>
                <w:noProof/>
              </w:rPr>
              <w:t>04-Apr-2018</w:t>
            </w:r>
          </w:p>
        </w:tc>
        <w:tc>
          <w:tcPr>
            <w:tcW w:w="2552" w:type="dxa"/>
          </w:tcPr>
          <w:p w:rsidR="00F50F4B" w:rsidRDefault="00F50F4B">
            <w:pPr>
              <w:tabs>
                <w:tab w:val="left" w:pos="1701"/>
                <w:tab w:val="left" w:pos="3969"/>
              </w:tabs>
            </w:pPr>
            <w:r w:rsidRPr="00A40E4D">
              <w:rPr>
                <w:noProof/>
              </w:rPr>
              <w:t>Retention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S &amp; N Pizza Ltd</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Ground Floor Unit No. 2, Clondalkin Town Centre, Main Street, Clondalkin, Dublin 22</w:t>
            </w:r>
          </w:p>
        </w:tc>
      </w:tr>
      <w:tr w:rsidR="00F50F4B">
        <w:trPr>
          <w:cantSplit/>
        </w:trPr>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Retention of off-site ordering service ancillary to the exsting restaurant use.</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SD18A/0113</w:t>
            </w:r>
          </w:p>
        </w:tc>
        <w:tc>
          <w:tcPr>
            <w:tcW w:w="2126" w:type="dxa"/>
          </w:tcPr>
          <w:p w:rsidR="00F50F4B" w:rsidRDefault="00F50F4B">
            <w:pPr>
              <w:tabs>
                <w:tab w:val="left" w:pos="1701"/>
                <w:tab w:val="left" w:pos="3969"/>
              </w:tabs>
              <w:jc w:val="right"/>
            </w:pPr>
            <w:r w:rsidRPr="00A40E4D">
              <w:rPr>
                <w:noProof/>
              </w:rPr>
              <w:t>05-Apr-2018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St. Maelruain's Church of Ireland National School</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St. Maelruain's Church of Ireland School, Kilclare Avenue, Jobstown, Tallaght, Dublin 24</w:t>
            </w:r>
          </w:p>
        </w:tc>
      </w:tr>
      <w:tr w:rsidR="00F50F4B">
        <w:trPr>
          <w:cantSplit/>
        </w:trPr>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Three small single-storey extensions and alterations to roof.</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F50F4B" w:rsidRPr="00B302F1" w:rsidRDefault="00F50F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0F4B">
        <w:tc>
          <w:tcPr>
            <w:tcW w:w="1526" w:type="dxa"/>
          </w:tcPr>
          <w:p w:rsidR="00F50F4B" w:rsidRDefault="00F50F4B">
            <w:pPr>
              <w:tabs>
                <w:tab w:val="left" w:pos="1701"/>
                <w:tab w:val="left" w:pos="3969"/>
              </w:tabs>
              <w:rPr>
                <w:b/>
              </w:rPr>
            </w:pPr>
            <w:r w:rsidRPr="00A40E4D">
              <w:rPr>
                <w:b/>
                <w:noProof/>
              </w:rPr>
              <w:t>SD18A/0114</w:t>
            </w:r>
          </w:p>
        </w:tc>
        <w:tc>
          <w:tcPr>
            <w:tcW w:w="2126" w:type="dxa"/>
          </w:tcPr>
          <w:p w:rsidR="00F50F4B" w:rsidRDefault="00F50F4B">
            <w:pPr>
              <w:tabs>
                <w:tab w:val="left" w:pos="1701"/>
                <w:tab w:val="left" w:pos="3969"/>
              </w:tabs>
              <w:jc w:val="right"/>
            </w:pPr>
            <w:r w:rsidRPr="00A40E4D">
              <w:rPr>
                <w:noProof/>
              </w:rPr>
              <w:t>06-Apr-2018</w:t>
            </w:r>
          </w:p>
        </w:tc>
        <w:tc>
          <w:tcPr>
            <w:tcW w:w="2552" w:type="dxa"/>
          </w:tcPr>
          <w:p w:rsidR="00F50F4B" w:rsidRDefault="00F50F4B">
            <w:pPr>
              <w:tabs>
                <w:tab w:val="left" w:pos="1701"/>
                <w:tab w:val="left" w:pos="3969"/>
              </w:tabs>
            </w:pPr>
            <w:r w:rsidRPr="00A40E4D">
              <w:rPr>
                <w:noProof/>
              </w:rPr>
              <w:t>Permission</w:t>
            </w:r>
          </w:p>
        </w:tc>
        <w:tc>
          <w:tcPr>
            <w:tcW w:w="3608" w:type="dxa"/>
          </w:tcPr>
          <w:p w:rsidR="00F50F4B" w:rsidRDefault="00F50F4B">
            <w:pPr>
              <w:tabs>
                <w:tab w:val="left" w:pos="1701"/>
                <w:tab w:val="left" w:pos="3969"/>
              </w:tabs>
              <w:rPr>
                <w:i/>
              </w:rPr>
            </w:pPr>
            <w:r w:rsidRPr="00A40E4D">
              <w:rPr>
                <w:i/>
                <w:noProof/>
              </w:rPr>
              <w:t>New Application</w:t>
            </w:r>
          </w:p>
        </w:tc>
      </w:tr>
      <w:tr w:rsidR="00F50F4B">
        <w:trPr>
          <w:cantSplit/>
        </w:trPr>
        <w:tc>
          <w:tcPr>
            <w:tcW w:w="3652" w:type="dxa"/>
            <w:gridSpan w:val="2"/>
          </w:tcPr>
          <w:p w:rsidR="00F50F4B" w:rsidRDefault="00F50F4B">
            <w:pPr>
              <w:tabs>
                <w:tab w:val="left" w:pos="1701"/>
                <w:tab w:val="left" w:pos="3969"/>
              </w:tabs>
              <w:spacing w:before="120"/>
              <w:jc w:val="right"/>
            </w:pPr>
            <w:r>
              <w:t>Applicant:</w:t>
            </w:r>
          </w:p>
        </w:tc>
        <w:tc>
          <w:tcPr>
            <w:tcW w:w="6160" w:type="dxa"/>
            <w:gridSpan w:val="2"/>
          </w:tcPr>
          <w:p w:rsidR="00F50F4B" w:rsidRDefault="00F50F4B">
            <w:pPr>
              <w:tabs>
                <w:tab w:val="left" w:pos="1701"/>
                <w:tab w:val="left" w:pos="3969"/>
              </w:tabs>
              <w:spacing w:before="120"/>
            </w:pPr>
            <w:r w:rsidRPr="00A40E4D">
              <w:rPr>
                <w:noProof/>
              </w:rPr>
              <w:t>Gary Donnelly</w:t>
            </w:r>
          </w:p>
        </w:tc>
      </w:tr>
      <w:tr w:rsidR="00F50F4B">
        <w:trPr>
          <w:cantSplit/>
        </w:trPr>
        <w:tc>
          <w:tcPr>
            <w:tcW w:w="3652" w:type="dxa"/>
            <w:gridSpan w:val="2"/>
          </w:tcPr>
          <w:p w:rsidR="00F50F4B" w:rsidRDefault="00F50F4B">
            <w:pPr>
              <w:tabs>
                <w:tab w:val="left" w:pos="1701"/>
                <w:tab w:val="left" w:pos="3969"/>
              </w:tabs>
              <w:spacing w:before="120"/>
              <w:jc w:val="right"/>
            </w:pPr>
            <w:r>
              <w:t>Location:</w:t>
            </w:r>
          </w:p>
        </w:tc>
        <w:tc>
          <w:tcPr>
            <w:tcW w:w="6160" w:type="dxa"/>
            <w:gridSpan w:val="2"/>
          </w:tcPr>
          <w:p w:rsidR="00F50F4B" w:rsidRDefault="00F50F4B">
            <w:pPr>
              <w:tabs>
                <w:tab w:val="left" w:pos="1701"/>
                <w:tab w:val="left" w:pos="3969"/>
              </w:tabs>
              <w:spacing w:before="120"/>
            </w:pPr>
            <w:r w:rsidRPr="00A40E4D">
              <w:rPr>
                <w:noProof/>
              </w:rPr>
              <w:t>50A, Tymonville Road, Tymon North, Dublin 24</w:t>
            </w:r>
          </w:p>
        </w:tc>
      </w:tr>
      <w:tr w:rsidR="00F50F4B">
        <w:trPr>
          <w:cantSplit/>
        </w:trPr>
        <w:tc>
          <w:tcPr>
            <w:tcW w:w="3652" w:type="dxa"/>
            <w:gridSpan w:val="2"/>
          </w:tcPr>
          <w:p w:rsidR="00F50F4B" w:rsidRDefault="00F50F4B">
            <w:pPr>
              <w:tabs>
                <w:tab w:val="left" w:pos="1701"/>
                <w:tab w:val="left" w:pos="3969"/>
              </w:tabs>
              <w:spacing w:before="120"/>
              <w:jc w:val="right"/>
            </w:pPr>
            <w:r>
              <w:t>Proposed Development:</w:t>
            </w:r>
          </w:p>
        </w:tc>
        <w:tc>
          <w:tcPr>
            <w:tcW w:w="6160" w:type="dxa"/>
            <w:gridSpan w:val="2"/>
          </w:tcPr>
          <w:p w:rsidR="00F50F4B" w:rsidRDefault="00F50F4B">
            <w:pPr>
              <w:tabs>
                <w:tab w:val="left" w:pos="1701"/>
                <w:tab w:val="left" w:pos="3969"/>
              </w:tabs>
              <w:spacing w:before="120"/>
            </w:pPr>
            <w:r w:rsidRPr="00A40E4D">
              <w:rPr>
                <w:noProof/>
              </w:rPr>
              <w:t>Two storey end of terrace dwelling house, with second floor living accommodation in the roof space with new vehicular side access onto Tymonville Court and all related site development works.</w:t>
            </w:r>
          </w:p>
        </w:tc>
      </w:tr>
      <w:tr w:rsidR="00F50F4B">
        <w:trPr>
          <w:cantSplit/>
        </w:trPr>
        <w:tc>
          <w:tcPr>
            <w:tcW w:w="3652" w:type="dxa"/>
            <w:gridSpan w:val="2"/>
          </w:tcPr>
          <w:p w:rsidR="00F50F4B" w:rsidRDefault="00F50F4B">
            <w:pPr>
              <w:tabs>
                <w:tab w:val="left" w:pos="1701"/>
                <w:tab w:val="left" w:pos="3969"/>
              </w:tabs>
              <w:spacing w:before="120"/>
              <w:jc w:val="right"/>
            </w:pPr>
            <w:r>
              <w:t>Direct Marketing:</w:t>
            </w:r>
          </w:p>
        </w:tc>
        <w:tc>
          <w:tcPr>
            <w:tcW w:w="6160" w:type="dxa"/>
            <w:gridSpan w:val="2"/>
          </w:tcPr>
          <w:p w:rsidR="00F50F4B" w:rsidRDefault="00F50F4B">
            <w:pPr>
              <w:tabs>
                <w:tab w:val="left" w:pos="1701"/>
                <w:tab w:val="left" w:pos="3969"/>
              </w:tabs>
              <w:spacing w:before="120"/>
            </w:pPr>
            <w:r w:rsidRPr="00A40E4D">
              <w:rPr>
                <w:noProof/>
              </w:rPr>
              <w:t>Direct Marketing - NO</w:t>
            </w:r>
          </w:p>
        </w:tc>
      </w:tr>
    </w:tbl>
    <w:p w:rsidR="00F50F4B" w:rsidRDefault="00F50F4B" w:rsidP="009B7CE3">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SD18B/0127</w:t>
            </w:r>
          </w:p>
        </w:tc>
        <w:tc>
          <w:tcPr>
            <w:tcW w:w="2126" w:type="dxa"/>
            <w:hideMark/>
          </w:tcPr>
          <w:p w:rsidR="00EA3A48" w:rsidRDefault="00EA3A48">
            <w:pPr>
              <w:tabs>
                <w:tab w:val="left" w:pos="1701"/>
                <w:tab w:val="left" w:pos="3969"/>
              </w:tabs>
              <w:jc w:val="right"/>
            </w:pPr>
            <w:r>
              <w:rPr>
                <w:noProof/>
              </w:rPr>
              <w:t>03-Apr-2018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Lara Kiernan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3, Glenaraneen Cottages, Brittas, Co. Dublin.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Construction of a single storey side extension with gable end tiled roof and roof lights to the side of the existing dwelling with new entrance porch behind including external and internal alterations to the existing dwelling.  The demolition of the first floor / roof and ground level single storey lean too extension to the side of the existing lorry/workshop to the rear of the dwelling including the removal of the corrugated metal sheeting to the facade and roof.  Construction of new low pitch gable end tiled roof to lorry/workshop and all associated site works.</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p w:rsidR="002F0D6E" w:rsidRDefault="002F0D6E"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SD18B/0128</w:t>
            </w:r>
          </w:p>
        </w:tc>
        <w:tc>
          <w:tcPr>
            <w:tcW w:w="2126" w:type="dxa"/>
            <w:hideMark/>
          </w:tcPr>
          <w:p w:rsidR="00EA3A48" w:rsidRDefault="00EA3A48">
            <w:pPr>
              <w:tabs>
                <w:tab w:val="left" w:pos="1701"/>
                <w:tab w:val="left" w:pos="3969"/>
              </w:tabs>
              <w:jc w:val="right"/>
            </w:pPr>
            <w:r>
              <w:rPr>
                <w:noProof/>
              </w:rPr>
              <w:t>03-Apr-2018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Ivor Feerick &amp; Aisling Hanlon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187, Fortfield Road, Terenure, Dublin 6W.</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Extension to the rear at first floor level with hip roof, front porch with curved roof, internal alterations and all associated ancillary site works.</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SD18B/0129</w:t>
            </w:r>
          </w:p>
        </w:tc>
        <w:tc>
          <w:tcPr>
            <w:tcW w:w="2126" w:type="dxa"/>
            <w:hideMark/>
          </w:tcPr>
          <w:p w:rsidR="00EA3A48" w:rsidRDefault="00EA3A48">
            <w:pPr>
              <w:tabs>
                <w:tab w:val="left" w:pos="1701"/>
                <w:tab w:val="left" w:pos="3969"/>
              </w:tabs>
              <w:jc w:val="right"/>
            </w:pPr>
            <w:r>
              <w:rPr>
                <w:noProof/>
              </w:rPr>
              <w:t>03-Apr-2018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Cillian Blake &amp; Caroline Breslin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6 Killakee Court, Firhouse, Dublin 24</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(i) Single-storey ground floor extension with pitched roofs to the full width of the front of the existing house, to provide a larger living room to the front of the house &amp; a larger porch/draught lobby (ii) other internal alterations, associated siteworks &amp; landscaping to the front of the proposed extended house to facilitate the new extension.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SD18B/0130</w:t>
            </w:r>
          </w:p>
        </w:tc>
        <w:tc>
          <w:tcPr>
            <w:tcW w:w="2126" w:type="dxa"/>
            <w:hideMark/>
          </w:tcPr>
          <w:p w:rsidR="00EA3A48" w:rsidRDefault="00EA3A48">
            <w:pPr>
              <w:tabs>
                <w:tab w:val="left" w:pos="1701"/>
                <w:tab w:val="left" w:pos="3969"/>
              </w:tabs>
              <w:jc w:val="right"/>
            </w:pPr>
            <w:r>
              <w:rPr>
                <w:noProof/>
              </w:rPr>
              <w:t>03-Apr-2018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Mary O'Connor</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29, Templeroan Grove, Templeogue, Dublin 16.</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Amendment to granted permission for Reg: Ref SD17B/0130 for the demolition of an existing single storey side extension &amp; the construction of a two storey side extension including a new dormer window &amp; roof light to the front elevation and new dormer window to the rear elevation, as well as widening existing vehicle entrance within the front boundary and all associated works. The proposed amendment includes the addition of a new 3sq.m. dining bay to the rear, revised ground floor rear elevation &amp; interior modifications to the gound floor. No amendments are being made to the front of the property.</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lastRenderedPageBreak/>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SD18B/0131</w:t>
            </w:r>
          </w:p>
        </w:tc>
        <w:tc>
          <w:tcPr>
            <w:tcW w:w="2126" w:type="dxa"/>
            <w:hideMark/>
          </w:tcPr>
          <w:p w:rsidR="00EA3A48" w:rsidRDefault="00EA3A48">
            <w:pPr>
              <w:tabs>
                <w:tab w:val="left" w:pos="1701"/>
                <w:tab w:val="left" w:pos="3969"/>
              </w:tabs>
              <w:jc w:val="right"/>
            </w:pPr>
            <w:r>
              <w:rPr>
                <w:noProof/>
              </w:rPr>
              <w:t>03-Apr-2018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Gerard &amp; Patricia Collie</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48, Grangebrook Avenue, Ballyboden, D16 X7T8.</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Single storey extension to the side and rear of existing dwelling incorporating a single rooflight and associated site works.</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SD18B/0132</w:t>
            </w:r>
          </w:p>
        </w:tc>
        <w:tc>
          <w:tcPr>
            <w:tcW w:w="2126" w:type="dxa"/>
            <w:hideMark/>
          </w:tcPr>
          <w:p w:rsidR="00EA3A48" w:rsidRDefault="00EA3A48">
            <w:pPr>
              <w:tabs>
                <w:tab w:val="left" w:pos="1701"/>
                <w:tab w:val="left" w:pos="3969"/>
              </w:tabs>
              <w:jc w:val="right"/>
            </w:pPr>
            <w:r>
              <w:rPr>
                <w:noProof/>
              </w:rPr>
              <w:t>03-Apr-2018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Tom &amp; Jean Healy</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10, Monastery Road, Clondalkin, Dublin 22.</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(1) Single storey extension to front and to rear; (2) garage conversion to side; (3) change of roof profile in upper and lower roof; (4) new skylights; (5) enlargement of existing vehicular access and all related works.</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SD18B/0133</w:t>
            </w:r>
          </w:p>
        </w:tc>
        <w:tc>
          <w:tcPr>
            <w:tcW w:w="2126" w:type="dxa"/>
            <w:hideMark/>
          </w:tcPr>
          <w:p w:rsidR="00EA3A48" w:rsidRDefault="00EA3A48">
            <w:pPr>
              <w:tabs>
                <w:tab w:val="left" w:pos="1701"/>
                <w:tab w:val="left" w:pos="3969"/>
              </w:tabs>
              <w:jc w:val="right"/>
            </w:pPr>
            <w:r>
              <w:rPr>
                <w:noProof/>
              </w:rPr>
              <w:t>04-Apr-2018</w:t>
            </w:r>
          </w:p>
        </w:tc>
        <w:tc>
          <w:tcPr>
            <w:tcW w:w="2552" w:type="dxa"/>
            <w:hideMark/>
          </w:tcPr>
          <w:p w:rsidR="00EA3A48" w:rsidRDefault="00EA3A48">
            <w:pPr>
              <w:tabs>
                <w:tab w:val="left" w:pos="1701"/>
                <w:tab w:val="left" w:pos="3969"/>
              </w:tabs>
            </w:pPr>
            <w:r>
              <w:rPr>
                <w:noProof/>
              </w:rPr>
              <w:t>Retention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Pascal Power</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37, Dodsboro Cottages, Lucan, Co. Dublin.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(a) Front entrance porch; (b) vehicular access formed with footpath dishing to follow.</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SD18B/0134</w:t>
            </w:r>
          </w:p>
        </w:tc>
        <w:tc>
          <w:tcPr>
            <w:tcW w:w="2126" w:type="dxa"/>
            <w:hideMark/>
          </w:tcPr>
          <w:p w:rsidR="00EA3A48" w:rsidRDefault="00EA3A48">
            <w:pPr>
              <w:tabs>
                <w:tab w:val="left" w:pos="1701"/>
                <w:tab w:val="left" w:pos="3969"/>
              </w:tabs>
              <w:jc w:val="right"/>
            </w:pPr>
            <w:r>
              <w:rPr>
                <w:noProof/>
              </w:rPr>
              <w:t>04-Apr-2018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Paul McAuley and Aoife Biddulph</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34, Tamarisk Close, Kilnamanagh, Tallaght, Dublin 24, D24 K802</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lastRenderedPageBreak/>
              <w:t>Proposed Development:</w:t>
            </w:r>
          </w:p>
        </w:tc>
        <w:tc>
          <w:tcPr>
            <w:tcW w:w="6160" w:type="dxa"/>
            <w:gridSpan w:val="2"/>
            <w:hideMark/>
          </w:tcPr>
          <w:p w:rsidR="00EA3A48" w:rsidRDefault="00EA3A48">
            <w:pPr>
              <w:tabs>
                <w:tab w:val="left" w:pos="1701"/>
                <w:tab w:val="left" w:pos="3969"/>
              </w:tabs>
              <w:spacing w:before="120"/>
            </w:pPr>
            <w:r>
              <w:rPr>
                <w:noProof/>
              </w:rPr>
              <w:t>Single storey extension to the side and rear with new front porch and extending existing canopy over new bay window to proposed extension with part reconstruction of existing boundary wall to Treepark Road and associated site works.</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SD18B/0135</w:t>
            </w:r>
          </w:p>
        </w:tc>
        <w:tc>
          <w:tcPr>
            <w:tcW w:w="2126" w:type="dxa"/>
            <w:hideMark/>
          </w:tcPr>
          <w:p w:rsidR="00EA3A48" w:rsidRDefault="00EA3A48">
            <w:pPr>
              <w:tabs>
                <w:tab w:val="left" w:pos="1701"/>
                <w:tab w:val="left" w:pos="3969"/>
              </w:tabs>
              <w:jc w:val="right"/>
            </w:pPr>
            <w:r>
              <w:rPr>
                <w:noProof/>
              </w:rPr>
              <w:t>06-Apr-2018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Keith Kelleher</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3, Woodstown Road, Woodstown Village, Knocklyon, Dublin 16, D16 W228</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Alterations to existing two storey four bedroom detached dwelling including, 1st floor extension to front (northeast) elevation. Other works as part of the development include alterations to front elevation, roof and alterations to roof of ground floor return, including roof light and all associated works to facilitate the development.</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SD18B/0136</w:t>
            </w:r>
          </w:p>
        </w:tc>
        <w:tc>
          <w:tcPr>
            <w:tcW w:w="2126" w:type="dxa"/>
            <w:hideMark/>
          </w:tcPr>
          <w:p w:rsidR="00EA3A48" w:rsidRDefault="00EA3A48">
            <w:pPr>
              <w:tabs>
                <w:tab w:val="left" w:pos="1701"/>
                <w:tab w:val="left" w:pos="3969"/>
              </w:tabs>
              <w:jc w:val="right"/>
            </w:pPr>
            <w:r>
              <w:rPr>
                <w:noProof/>
              </w:rPr>
              <w:t>06-Apr-2018</w:t>
            </w:r>
          </w:p>
        </w:tc>
        <w:tc>
          <w:tcPr>
            <w:tcW w:w="2552" w:type="dxa"/>
            <w:hideMark/>
          </w:tcPr>
          <w:p w:rsidR="00EA3A48" w:rsidRDefault="00EA3A48">
            <w:pPr>
              <w:tabs>
                <w:tab w:val="left" w:pos="1701"/>
                <w:tab w:val="left" w:pos="3969"/>
              </w:tabs>
            </w:pPr>
            <w:r>
              <w:rPr>
                <w:noProof/>
              </w:rPr>
              <w:t>Permission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John Hannan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19, Rathminton Drive, Tallaght, Dublin 24</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pPr>
              <w:tabs>
                <w:tab w:val="left" w:pos="1701"/>
                <w:tab w:val="left" w:pos="3969"/>
              </w:tabs>
              <w:spacing w:before="120"/>
            </w:pPr>
            <w:r>
              <w:rPr>
                <w:noProof/>
              </w:rPr>
              <w:t>Alterations to side of existing dwelling &amp; retained structure to include for change of use of retained structure to habitable family flat.</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A3A48" w:rsidTr="00EA3A48">
        <w:tc>
          <w:tcPr>
            <w:tcW w:w="1526" w:type="dxa"/>
            <w:hideMark/>
          </w:tcPr>
          <w:p w:rsidR="00EA3A48" w:rsidRDefault="00EA3A48">
            <w:pPr>
              <w:tabs>
                <w:tab w:val="left" w:pos="1701"/>
                <w:tab w:val="left" w:pos="3969"/>
              </w:tabs>
              <w:rPr>
                <w:b/>
              </w:rPr>
            </w:pPr>
            <w:r>
              <w:rPr>
                <w:b/>
                <w:noProof/>
              </w:rPr>
              <w:t>SD18B/0137</w:t>
            </w:r>
          </w:p>
        </w:tc>
        <w:tc>
          <w:tcPr>
            <w:tcW w:w="2126" w:type="dxa"/>
            <w:hideMark/>
          </w:tcPr>
          <w:p w:rsidR="00EA3A48" w:rsidRDefault="00EA3A48">
            <w:pPr>
              <w:tabs>
                <w:tab w:val="left" w:pos="1701"/>
                <w:tab w:val="left" w:pos="3969"/>
              </w:tabs>
              <w:jc w:val="right"/>
            </w:pPr>
            <w:r>
              <w:rPr>
                <w:noProof/>
              </w:rPr>
              <w:t>06-Apr-2018</w:t>
            </w:r>
          </w:p>
        </w:tc>
        <w:tc>
          <w:tcPr>
            <w:tcW w:w="2552" w:type="dxa"/>
            <w:hideMark/>
          </w:tcPr>
          <w:p w:rsidR="00EA3A48" w:rsidRDefault="00EA3A48">
            <w:pPr>
              <w:tabs>
                <w:tab w:val="left" w:pos="1701"/>
                <w:tab w:val="left" w:pos="3969"/>
              </w:tabs>
            </w:pPr>
            <w:r>
              <w:rPr>
                <w:noProof/>
              </w:rPr>
              <w:t>Retention</w:t>
            </w:r>
          </w:p>
        </w:tc>
        <w:tc>
          <w:tcPr>
            <w:tcW w:w="3608" w:type="dxa"/>
            <w:hideMark/>
          </w:tcPr>
          <w:p w:rsidR="00EA3A48" w:rsidRDefault="00EA3A48">
            <w:pPr>
              <w:tabs>
                <w:tab w:val="left" w:pos="1701"/>
                <w:tab w:val="left" w:pos="3969"/>
              </w:tabs>
              <w:rPr>
                <w:i/>
              </w:rPr>
            </w:pPr>
            <w:r>
              <w:rPr>
                <w:i/>
                <w:noProof/>
              </w:rPr>
              <w:t>New Application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Applicant:</w:t>
            </w:r>
          </w:p>
        </w:tc>
        <w:tc>
          <w:tcPr>
            <w:tcW w:w="6160" w:type="dxa"/>
            <w:gridSpan w:val="2"/>
            <w:hideMark/>
          </w:tcPr>
          <w:p w:rsidR="00EA3A48" w:rsidRDefault="00EA3A48">
            <w:pPr>
              <w:tabs>
                <w:tab w:val="left" w:pos="1701"/>
                <w:tab w:val="left" w:pos="3969"/>
              </w:tabs>
              <w:spacing w:before="120"/>
            </w:pPr>
            <w:r>
              <w:rPr>
                <w:noProof/>
              </w:rPr>
              <w:t>Alison Byrne</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Location:</w:t>
            </w:r>
          </w:p>
        </w:tc>
        <w:tc>
          <w:tcPr>
            <w:tcW w:w="6160" w:type="dxa"/>
            <w:gridSpan w:val="2"/>
            <w:hideMark/>
          </w:tcPr>
          <w:p w:rsidR="00EA3A48" w:rsidRDefault="00EA3A48">
            <w:pPr>
              <w:tabs>
                <w:tab w:val="left" w:pos="1701"/>
                <w:tab w:val="left" w:pos="3969"/>
              </w:tabs>
              <w:spacing w:before="120"/>
            </w:pPr>
            <w:r>
              <w:rPr>
                <w:noProof/>
              </w:rPr>
              <w:t>25, Newcastle Boulevard, Newcastle, Co. Dublin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Proposed Development:</w:t>
            </w:r>
          </w:p>
        </w:tc>
        <w:tc>
          <w:tcPr>
            <w:tcW w:w="6160" w:type="dxa"/>
            <w:gridSpan w:val="2"/>
            <w:hideMark/>
          </w:tcPr>
          <w:p w:rsidR="00EA3A48" w:rsidRDefault="00EA3A48" w:rsidP="00EA3A48">
            <w:pPr>
              <w:tabs>
                <w:tab w:val="left" w:pos="1701"/>
                <w:tab w:val="left" w:pos="3969"/>
              </w:tabs>
              <w:spacing w:before="120"/>
            </w:pPr>
            <w:r>
              <w:rPr>
                <w:noProof/>
              </w:rPr>
              <w:t>Retention permission for existing 16.2sq.m wooden cabin to the rear garden.</w:t>
            </w:r>
          </w:p>
        </w:tc>
      </w:tr>
      <w:tr w:rsidR="00EA3A48" w:rsidTr="00EA3A48">
        <w:trPr>
          <w:cantSplit/>
        </w:trPr>
        <w:tc>
          <w:tcPr>
            <w:tcW w:w="3652" w:type="dxa"/>
            <w:gridSpan w:val="2"/>
            <w:hideMark/>
          </w:tcPr>
          <w:p w:rsidR="00EA3A48" w:rsidRDefault="00EA3A48">
            <w:pPr>
              <w:tabs>
                <w:tab w:val="left" w:pos="1701"/>
                <w:tab w:val="left" w:pos="3969"/>
              </w:tabs>
              <w:spacing w:before="120"/>
              <w:jc w:val="right"/>
            </w:pPr>
            <w:r>
              <w:t>Direct Marketing:</w:t>
            </w:r>
          </w:p>
        </w:tc>
        <w:tc>
          <w:tcPr>
            <w:tcW w:w="6160" w:type="dxa"/>
            <w:gridSpan w:val="2"/>
            <w:hideMark/>
          </w:tcPr>
          <w:p w:rsidR="00EA3A48" w:rsidRDefault="00EA3A48">
            <w:pPr>
              <w:tabs>
                <w:tab w:val="left" w:pos="1701"/>
                <w:tab w:val="left" w:pos="3969"/>
              </w:tabs>
              <w:spacing w:before="120"/>
            </w:pPr>
            <w:r>
              <w:rPr>
                <w:noProof/>
              </w:rPr>
              <w:t>Direct Marketing - NO</w:t>
            </w:r>
          </w:p>
        </w:tc>
      </w:tr>
    </w:tbl>
    <w:p w:rsidR="00EA3A48" w:rsidRDefault="00EA3A48" w:rsidP="00EA3A48">
      <w:pPr>
        <w:pBdr>
          <w:bottom w:val="single" w:sz="12" w:space="0" w:color="auto"/>
        </w:pBdr>
      </w:pPr>
    </w:p>
    <w:p w:rsidR="00EA3A48" w:rsidRDefault="00EA3A48" w:rsidP="00EA3A48"/>
    <w:p w:rsidR="00F50F4B" w:rsidRDefault="00F50F4B"/>
    <w:sectPr w:rsidR="00F50F4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F4B" w:rsidRDefault="00F50F4B">
      <w:r>
        <w:separator/>
      </w:r>
    </w:p>
  </w:endnote>
  <w:endnote w:type="continuationSeparator" w:id="0">
    <w:p w:rsidR="00F50F4B" w:rsidRDefault="00F5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F4B" w:rsidRDefault="00F50F4B">
      <w:r>
        <w:separator/>
      </w:r>
    </w:p>
  </w:footnote>
  <w:footnote w:type="continuationSeparator" w:id="0">
    <w:p w:rsidR="00F50F4B" w:rsidRDefault="00F50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F0D6E">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F0D6E"/>
    <w:rsid w:val="00321C9E"/>
    <w:rsid w:val="00392C92"/>
    <w:rsid w:val="003D774D"/>
    <w:rsid w:val="00461789"/>
    <w:rsid w:val="004C2D8D"/>
    <w:rsid w:val="005463C8"/>
    <w:rsid w:val="005A770D"/>
    <w:rsid w:val="00745EE9"/>
    <w:rsid w:val="0080364C"/>
    <w:rsid w:val="00870556"/>
    <w:rsid w:val="00873FA0"/>
    <w:rsid w:val="009B7CE3"/>
    <w:rsid w:val="00AF17A5"/>
    <w:rsid w:val="00B302F1"/>
    <w:rsid w:val="00B334BD"/>
    <w:rsid w:val="00CB5055"/>
    <w:rsid w:val="00CE0C7E"/>
    <w:rsid w:val="00D51240"/>
    <w:rsid w:val="00EA3A48"/>
    <w:rsid w:val="00F336DC"/>
    <w:rsid w:val="00F50F4B"/>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7B0C14-2BAD-41FA-A135-1E17819C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A3A48"/>
    <w:rPr>
      <w:sz w:val="24"/>
      <w:lang w:val="en-GB" w:eastAsia="en-US"/>
    </w:rPr>
  </w:style>
  <w:style w:type="paragraph" w:styleId="BalloonText">
    <w:name w:val="Balloon Text"/>
    <w:basedOn w:val="Normal"/>
    <w:link w:val="BalloonTextChar"/>
    <w:rsid w:val="00EA3A48"/>
    <w:rPr>
      <w:rFonts w:ascii="Segoe UI" w:hAnsi="Segoe UI" w:cs="Segoe UI"/>
      <w:sz w:val="18"/>
      <w:szCs w:val="18"/>
    </w:rPr>
  </w:style>
  <w:style w:type="character" w:customStyle="1" w:styleId="BalloonTextChar">
    <w:name w:val="Balloon Text Char"/>
    <w:basedOn w:val="DefaultParagraphFont"/>
    <w:link w:val="BalloonText"/>
    <w:rsid w:val="00EA3A4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281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1239</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5</cp:revision>
  <cp:lastPrinted>2018-04-11T15:12:00Z</cp:lastPrinted>
  <dcterms:created xsi:type="dcterms:W3CDTF">2018-04-11T15:04:00Z</dcterms:created>
  <dcterms:modified xsi:type="dcterms:W3CDTF">2018-04-11T15:12:00Z</dcterms:modified>
</cp:coreProperties>
</file>