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SD17A/0206</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bookmarkStart w:id="0" w:name="_GoBack"/>
            <w:bookmarkEnd w:id="0"/>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John Greene</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Palmville, Esker Lane, Lucan, Co. Dublin</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Demolition of existing derelict dwelling &amp; out-buildings and construction of four 2 1/2 storey detached dwellings, removal of existing entrance and provision of new vehicular entrance from Esker Lane and all associated site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SD17A/0411</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22-Jan-2018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M.B.G. Motors Limited</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Unit 1, Warehouse 1, Former Smurfit Packaging Complex, Lower Ballymount Road, Walkinstown, Dublin 12.</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Use of part of Unit 1 as a vehicle dismantling facility.</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SD17A/0412</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23-Jan-2018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Irish Residential Properties Reit plc</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Belgard Square West, Tallaght, Dublin 24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 xml:space="preserve">Changes of use within the existing Tallaght Cross West development: from permitted crèche uses to residential (9 units) at first floor level;  from permitted retail uses to crèche (414sq.m) at ground and mezzanine floor levels;  from permitted retail management suite and plant room use to part residential (3 units) at mezzanine floor level;  from permitted retail and food court uses to third level education (2228sq.m) at ground, mezzanine and first floor levels;  from permitted gymnasium use to residential (7 units) at mezzanine level;  from permitted retail to gymnasium use (1918sq.m) at ground and mezzanine floor levels and from permitted retail to medical use (2885sq.m) at ground floor level all on site bounded principally by Belgard Square West, Cookstown Way and </w:t>
            </w:r>
            <w:r w:rsidRPr="006658F5">
              <w:rPr>
                <w:rFonts w:ascii="Arial Narrow" w:hAnsi="Arial Narrow"/>
                <w:noProof/>
                <w:sz w:val="22"/>
              </w:rPr>
              <w:lastRenderedPageBreak/>
              <w:t>the Luas Red Line.  The proposed changes will result in the provision of 19 additional residential units comprising 4 x 1 bedroom units, 14 x 2 bedroom units and 1 x 3 bedroom unit with associated balconies/winter gardens. The development will also include the provision of a crèche drop-off/collection area at Belgard Square West, minor elevational works including the repair, replacement, reconfiguration of existing curtain walling, windows and cladding with materials and all ancillary site development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lastRenderedPageBreak/>
              <w:t>SD17A/0415</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McCoy Motors Ltd</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McCoy Motors Ltd, Lucan By-Pass, Lucan, Co. Dublin.</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Single storey infill motor showroom extension (70sq.m), located between existing motor showroom buiding and existing service workshop building, form new opes for glazed screens to front and side of existing building, new single storey office extension (35sq.m) to rear of existing motor showroom, provision of new gate and railings at entrance to existing side compound.</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SD17B/0375</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22-Jan-2018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Martin Wallace</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82, Old Bawn Road, Tallaght, Dublin 24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The widening of existing vehicular entrance from 2.5m to 5.8m and all associated site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SD17B/0376</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22-Jan-2018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Roberto Miller</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46, Pinewood Park, Ballyroan, Dublin 14.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lastRenderedPageBreak/>
              <w:t>Demolition of an existing garage to side of property, widening of existing front vehicular entrance gate, alterations to existing front entrance to incorporate a new entrance porch connected to a new two storey extension to side/front of property with extended hipped roof over, conversion of attic to store with two new roof lights to rear, all associated site development works and landscaping.</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lastRenderedPageBreak/>
              <w:t>SD17B/0379</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Catrin Prys</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61, Hunters Way, Hunters Wood, Dublin 24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Dormer window to rear of existing three storey terrace dwelling to convert existing store to bedroom and all ancillary site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SD17B/0380</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Aishling &amp; Paul Pointer</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4, Hawkridge, Celbridge Road, Lucan, Co. Dublin</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Dormer window to each of the front and rear elevations.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SD17B/0381</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Carol O'Neill</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12, Kingswood View, Tallaght, Dublin 24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Two storey extension to the rear of the existing semi-detached dwelling with a tiled roof with roof lights, external finishes to match existing, new store to the rear garden, internal alterations and associated site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lastRenderedPageBreak/>
              <w:t>SD17B/0382</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Paula Corrigan</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19, Woodfarm Avenue, Palmerstown, Dublin 20.</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Demolish existing single storey side and rear extension, construct single storey front, side and rear extension, attic conversion to storage space with dormer windows on both the side and rear elevations. Minor relocation of first floor rear bedroom windows, form rear corner window on first floor bathroom, widen existing vehicular access to 3500mm.</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SD17B/0383</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Marion Fetherston</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637, Whitechurch Road, Rathfarnham, Dublin 14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Demolish the existing single storey extension to the rear of the existing semi-detached bungalow and replace with a new two storey extension to the rear with a section of the existing front slated roof and ridge to be raised, new slate roof with roof lights to the new rear extension to match the existing slate roof, external finishes to match existing, internal alterations, widen the existing vehicular access, new car parking to a section of the front garden and associated site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SD17B/0384</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25-Jan-2018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Mark Power</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85, Turret Road, Palmerstown, Dublin 20</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Two storey extension to side, single storey extension to rear, single storey playroom/garage/workshop to rear of garden and all associated site works.</w:t>
            </w:r>
          </w:p>
          <w:p w:rsidR="007E61F7" w:rsidRDefault="007E61F7">
            <w:pPr>
              <w:jc w:val="both"/>
              <w:rPr>
                <w:b/>
                <w:i/>
                <w:sz w:val="22"/>
              </w:rPr>
            </w:pPr>
            <w:r w:rsidRPr="000C71AD">
              <w:rPr>
                <w:rFonts w:ascii="Arial Narrow" w:hAnsi="Arial Narrow"/>
                <w:b/>
                <w:i/>
                <w:sz w:val="22"/>
              </w:rPr>
              <w:lastRenderedPageBreak/>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lastRenderedPageBreak/>
              <w:t>SD17B/0387</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Eamonn McConnell &amp; Sinead O'Toole</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2,Oakdale Crescent, Ballycullen Road, Firhouse, Dublin 24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Build up of existing hip in roof to side of roof into 'Dutch' hip with window in gable wall at attic level; attic conversion with 2 'Velux' roof lights in front slope of roof; ground floor side extension with pitched roof over.</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SD17B/0388</w:t>
            </w:r>
          </w:p>
        </w:tc>
        <w:tc>
          <w:tcPr>
            <w:tcW w:w="2126" w:type="dxa"/>
          </w:tcPr>
          <w:p w:rsidR="007E61F7" w:rsidRDefault="007E61F7">
            <w:pPr>
              <w:tabs>
                <w:tab w:val="left" w:pos="1985"/>
                <w:tab w:val="left" w:pos="4536"/>
              </w:tabs>
              <w:rPr>
                <w:b/>
                <w:sz w:val="22"/>
              </w:rPr>
            </w:pPr>
            <w:r w:rsidRPr="006658F5">
              <w:rPr>
                <w:b/>
                <w:noProof/>
                <w:sz w:val="22"/>
              </w:rPr>
              <w:t>GRANT PERMISSION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24-Jan-2018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Hazel Thompson &amp; Brendan O'Connor</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89, Ballytore Road, Rathfarnham, Dublin 14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A domestic extension and alterations to existing two-storey semi-detached dwelling.  The extension and alterations are comprised of; modification of existing covered side passage; conversion of garage to habitable use; construction of new single storey extensions to front, side and rear; elevational changes; modifications to existing house; widening of existing entrance gateway and all ancillary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SD17A/0188</w:t>
            </w:r>
          </w:p>
        </w:tc>
        <w:tc>
          <w:tcPr>
            <w:tcW w:w="2126" w:type="dxa"/>
          </w:tcPr>
          <w:p w:rsidR="007E61F7" w:rsidRDefault="007E61F7">
            <w:pPr>
              <w:tabs>
                <w:tab w:val="left" w:pos="1985"/>
                <w:tab w:val="left" w:pos="4536"/>
              </w:tabs>
              <w:rPr>
                <w:b/>
                <w:sz w:val="22"/>
              </w:rPr>
            </w:pPr>
            <w:r w:rsidRPr="006658F5">
              <w:rPr>
                <w:b/>
                <w:noProof/>
                <w:sz w:val="22"/>
              </w:rPr>
              <w:t>GRANT PERMISSION &amp; GRANT RETENTION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25-Jan-2018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McGuire Haulage Ltd.</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Clonlara Avenue, Baldonnell Business Park, Baldonnell, Dublin 22</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 xml:space="preserve">Retention permission for site clearing and placing of unmetalled surfacing of the site over 9,700sq.m to facilitate HGV parking over 3,128sq.m and retention of temporary site entrance/exit as an interim access/egress subject to permanent replacement gates as described below:  Permission for: (1) Additional HGV parking on 1,360sq.m of </w:t>
            </w:r>
            <w:r w:rsidRPr="006658F5">
              <w:rPr>
                <w:rFonts w:ascii="Arial Narrow" w:hAnsi="Arial Narrow"/>
                <w:noProof/>
                <w:sz w:val="22"/>
              </w:rPr>
              <w:lastRenderedPageBreak/>
              <w:t>unmetalled surfacing; (2) temporary office/staff facilities building (56.3sq.m, 3.60m high) for period of 5 years with associated car parking ancillary to the HGV parking activity; (3) 2 entrance/exit gates including boundary fencing to the sites north east boundary fronting the estate access road (Clonlara Avenue); (4) perimeter landscaping throughout; (5) aggregate storage bays 400sq.m, 3.00m high to rear of site for temporary storage of 'in transit' aggregates periodically; (6) HGV wash bay plus site drainage including surface water runoff infiltration trenches to unmetalled yard and attenuation facility; (7) all associated site development works and utilities.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lastRenderedPageBreak/>
              <w:t>SD17A/0413</w:t>
            </w:r>
          </w:p>
        </w:tc>
        <w:tc>
          <w:tcPr>
            <w:tcW w:w="2126" w:type="dxa"/>
          </w:tcPr>
          <w:p w:rsidR="007E61F7" w:rsidRDefault="007E61F7">
            <w:pPr>
              <w:tabs>
                <w:tab w:val="left" w:pos="1985"/>
                <w:tab w:val="left" w:pos="4536"/>
              </w:tabs>
              <w:rPr>
                <w:b/>
                <w:sz w:val="22"/>
              </w:rPr>
            </w:pPr>
            <w:r w:rsidRPr="006658F5">
              <w:rPr>
                <w:b/>
                <w:noProof/>
                <w:sz w:val="22"/>
              </w:rPr>
              <w:t>GRANT PERMISSION FOR RETENTION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22-Jan-2018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Stephen Tiernan, Vodafone Ireland Limited</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Lett Brothers, Neilstown Road, Clondalkin, Dublin 22.</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Retention of an existing 18 metre high telecommunications support structure, antennas, equipment container and associated equipment within a fenced compound. The development forms part of Vodafone Ireland Limited's existing GSM and 3G Broadband telecommunications network. (Ref. No. SD08A/0482).</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t>SD17A/0414</w:t>
            </w:r>
          </w:p>
        </w:tc>
        <w:tc>
          <w:tcPr>
            <w:tcW w:w="2126" w:type="dxa"/>
          </w:tcPr>
          <w:p w:rsidR="007E61F7" w:rsidRDefault="007E61F7">
            <w:pPr>
              <w:tabs>
                <w:tab w:val="left" w:pos="1985"/>
                <w:tab w:val="left" w:pos="4536"/>
              </w:tabs>
              <w:rPr>
                <w:b/>
                <w:sz w:val="22"/>
              </w:rPr>
            </w:pPr>
            <w:r w:rsidRPr="006658F5">
              <w:rPr>
                <w:b/>
                <w:noProof/>
                <w:sz w:val="22"/>
              </w:rPr>
              <w:t>REQUEST ADDITIONAL INFORMATION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23-Jan-2018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Plantmaster Hire Ltd.</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Unit 10, John F. Kennedy Drive, Naas Road, Dublin 12.</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 xml:space="preserve">Demolition of existing single storey office building (330sq.m) attached to side and front of existing service workshop building and construction of new replacement single storey office extension (170sq.m) to side and front of existing service workshop building, construction of a new single storey service bay extension (100 sqm) to north side of existing service workshop building, recladding the front of the existing service workshop building including raising height of existing parapet, forming 1 door ope with roller shutter door and 1 fire exit door to front of existing service workshop building and forming 3 door opes with roller shutter doors and 1 fire exit door to </w:t>
            </w:r>
            <w:r w:rsidRPr="006658F5">
              <w:rPr>
                <w:rFonts w:ascii="Arial Narrow" w:hAnsi="Arial Narrow"/>
                <w:noProof/>
                <w:sz w:val="22"/>
              </w:rPr>
              <w:lastRenderedPageBreak/>
              <w:t>rear of existing service workshop building, with attached illuminated building sign and ancillary site works including the relocation of existing site entrance.</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r w:rsidR="007E61F7">
        <w:tblPrEx>
          <w:tblCellMar>
            <w:top w:w="0" w:type="dxa"/>
            <w:bottom w:w="0" w:type="dxa"/>
          </w:tblCellMar>
        </w:tblPrEx>
        <w:tc>
          <w:tcPr>
            <w:tcW w:w="1951" w:type="dxa"/>
          </w:tcPr>
          <w:p w:rsidR="007E61F7" w:rsidRDefault="007E61F7">
            <w:pPr>
              <w:tabs>
                <w:tab w:val="left" w:pos="1985"/>
                <w:tab w:val="left" w:pos="4536"/>
              </w:tabs>
              <w:rPr>
                <w:b/>
                <w:sz w:val="22"/>
              </w:rPr>
            </w:pPr>
            <w:r w:rsidRPr="006658F5">
              <w:rPr>
                <w:b/>
                <w:noProof/>
                <w:sz w:val="22"/>
              </w:rPr>
              <w:lastRenderedPageBreak/>
              <w:t>SD17A/0417</w:t>
            </w:r>
          </w:p>
        </w:tc>
        <w:tc>
          <w:tcPr>
            <w:tcW w:w="2126" w:type="dxa"/>
          </w:tcPr>
          <w:p w:rsidR="007E61F7" w:rsidRDefault="007E61F7">
            <w:pPr>
              <w:tabs>
                <w:tab w:val="left" w:pos="1985"/>
                <w:tab w:val="left" w:pos="4536"/>
              </w:tabs>
              <w:rPr>
                <w:b/>
                <w:sz w:val="22"/>
              </w:rPr>
            </w:pPr>
            <w:r w:rsidRPr="006658F5">
              <w:rPr>
                <w:b/>
                <w:noProof/>
                <w:sz w:val="22"/>
              </w:rPr>
              <w:t>REQUEST ADDITIONAL INFORMATION</w:t>
            </w:r>
          </w:p>
          <w:p w:rsidR="007E61F7" w:rsidRDefault="007E61F7">
            <w:pPr>
              <w:tabs>
                <w:tab w:val="left" w:pos="1985"/>
                <w:tab w:val="left" w:pos="4536"/>
              </w:tabs>
              <w:jc w:val="right"/>
              <w:rPr>
                <w:sz w:val="22"/>
              </w:rPr>
            </w:pPr>
          </w:p>
        </w:tc>
        <w:tc>
          <w:tcPr>
            <w:tcW w:w="5736" w:type="dxa"/>
          </w:tcPr>
          <w:p w:rsidR="007E61F7" w:rsidRDefault="007E61F7">
            <w:pPr>
              <w:rPr>
                <w:b/>
                <w:sz w:val="22"/>
              </w:rPr>
            </w:pPr>
            <w:r w:rsidRPr="006658F5">
              <w:rPr>
                <w:b/>
                <w:noProof/>
                <w:sz w:val="22"/>
              </w:rPr>
              <w:t>22-Jan-2018</w:t>
            </w:r>
            <w:r>
              <w:rPr>
                <w:b/>
                <w:sz w:val="22"/>
              </w:rPr>
              <w:t xml:space="preserve">                                     </w:t>
            </w:r>
          </w:p>
          <w:p w:rsidR="007E61F7" w:rsidRDefault="007E61F7">
            <w:pPr>
              <w:rPr>
                <w:sz w:val="22"/>
              </w:rPr>
            </w:pPr>
          </w:p>
          <w:p w:rsidR="007E61F7" w:rsidRDefault="007E61F7">
            <w:pPr>
              <w:tabs>
                <w:tab w:val="right" w:pos="5562"/>
              </w:tabs>
              <w:rPr>
                <w:rFonts w:ascii="Arial Narrow" w:hAnsi="Arial Narrow"/>
                <w:b/>
                <w:i/>
                <w:sz w:val="22"/>
              </w:rPr>
            </w:pPr>
            <w:r>
              <w:rPr>
                <w:rFonts w:ascii="Arial Narrow" w:hAnsi="Arial Narrow"/>
                <w:b/>
                <w:i/>
                <w:sz w:val="22"/>
              </w:rPr>
              <w:t>Applicant:</w:t>
            </w:r>
          </w:p>
          <w:p w:rsidR="007E61F7" w:rsidRDefault="007E61F7">
            <w:pPr>
              <w:tabs>
                <w:tab w:val="right" w:pos="5562"/>
              </w:tabs>
              <w:rPr>
                <w:rFonts w:ascii="Arial Narrow" w:hAnsi="Arial Narrow"/>
                <w:sz w:val="22"/>
              </w:rPr>
            </w:pPr>
            <w:r w:rsidRPr="006658F5">
              <w:rPr>
                <w:rFonts w:ascii="Arial Narrow" w:hAnsi="Arial Narrow"/>
                <w:noProof/>
                <w:sz w:val="22"/>
              </w:rPr>
              <w:t>John Duke</w:t>
            </w:r>
          </w:p>
          <w:p w:rsidR="007E61F7" w:rsidRDefault="007E61F7">
            <w:pPr>
              <w:rPr>
                <w:rFonts w:ascii="Arial Narrow" w:hAnsi="Arial Narrow"/>
                <w:sz w:val="22"/>
              </w:rPr>
            </w:pPr>
            <w:r>
              <w:rPr>
                <w:rFonts w:ascii="Arial Narrow" w:hAnsi="Arial Narrow"/>
                <w:b/>
                <w:i/>
                <w:sz w:val="22"/>
              </w:rPr>
              <w:t>Location:</w:t>
            </w:r>
          </w:p>
          <w:p w:rsidR="007E61F7" w:rsidRDefault="007E61F7">
            <w:pPr>
              <w:jc w:val="both"/>
              <w:rPr>
                <w:rFonts w:ascii="Arial Narrow" w:hAnsi="Arial Narrow"/>
                <w:sz w:val="22"/>
              </w:rPr>
            </w:pPr>
            <w:r w:rsidRPr="006658F5">
              <w:rPr>
                <w:rFonts w:ascii="Arial Narrow" w:hAnsi="Arial Narrow"/>
                <w:noProof/>
                <w:sz w:val="22"/>
              </w:rPr>
              <w:t>22, Drumcairn Park, Dublin 24</w:t>
            </w:r>
          </w:p>
          <w:p w:rsidR="007E61F7" w:rsidRDefault="007E61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E61F7" w:rsidRDefault="007E61F7">
            <w:pPr>
              <w:jc w:val="both"/>
              <w:rPr>
                <w:rFonts w:ascii="Arial Narrow" w:hAnsi="Arial Narrow"/>
                <w:sz w:val="22"/>
              </w:rPr>
            </w:pPr>
            <w:r w:rsidRPr="006658F5">
              <w:rPr>
                <w:rFonts w:ascii="Arial Narrow" w:hAnsi="Arial Narrow"/>
                <w:noProof/>
                <w:sz w:val="22"/>
              </w:rPr>
              <w:t>Two semi-detached, 2 bedroom, 2 storey type dwellings to the side/rear of the existing dwelling with modification to the existing entrance from Drumcairn Park to provide pedestrian &amp; vehicular access, four new car spaces, an access road and all associated services, landscaping and ancillary works.</w:t>
            </w:r>
          </w:p>
          <w:p w:rsidR="007E61F7" w:rsidRDefault="007E61F7">
            <w:pPr>
              <w:jc w:val="both"/>
              <w:rPr>
                <w:b/>
                <w:i/>
                <w:sz w:val="22"/>
              </w:rPr>
            </w:pPr>
            <w:r w:rsidRPr="000C71AD">
              <w:rPr>
                <w:rFonts w:ascii="Arial Narrow" w:hAnsi="Arial Narrow"/>
                <w:b/>
                <w:i/>
                <w:sz w:val="22"/>
              </w:rPr>
              <w:t>Direct Marketing</w:t>
            </w:r>
            <w:r w:rsidRPr="000C71AD">
              <w:rPr>
                <w:b/>
                <w:i/>
                <w:sz w:val="22"/>
              </w:rPr>
              <w:t>:</w:t>
            </w:r>
          </w:p>
          <w:p w:rsidR="007E61F7" w:rsidRDefault="007E61F7">
            <w:pPr>
              <w:jc w:val="both"/>
              <w:rPr>
                <w:sz w:val="22"/>
              </w:rPr>
            </w:pPr>
            <w:r w:rsidRPr="006658F5">
              <w:rPr>
                <w:noProof/>
                <w:sz w:val="22"/>
              </w:rPr>
              <w:t>Direct Marketing - NO</w:t>
            </w:r>
          </w:p>
          <w:p w:rsidR="007E61F7" w:rsidRPr="007C7111" w:rsidRDefault="007E61F7">
            <w:pPr>
              <w:jc w:val="both"/>
              <w:rPr>
                <w:sz w:val="22"/>
              </w:rPr>
            </w:pPr>
          </w:p>
        </w:tc>
      </w:tr>
    </w:tbl>
    <w:p w:rsidR="006F6543" w:rsidRDefault="006F6543">
      <w:pPr>
        <w:pStyle w:val="Header"/>
        <w:tabs>
          <w:tab w:val="clear" w:pos="4153"/>
          <w:tab w:val="clear" w:pos="8306"/>
        </w:tabs>
      </w:pPr>
    </w:p>
    <w:sectPr w:rsidR="006F654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543" w:rsidRDefault="006F6543">
      <w:r>
        <w:separator/>
      </w:r>
    </w:p>
  </w:endnote>
  <w:endnote w:type="continuationSeparator" w:id="0">
    <w:p w:rsidR="006F6543" w:rsidRDefault="006F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543" w:rsidRDefault="006F6543">
      <w:r>
        <w:separator/>
      </w:r>
    </w:p>
  </w:footnote>
  <w:footnote w:type="continuationSeparator" w:id="0">
    <w:p w:rsidR="006F6543" w:rsidRDefault="006F6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E61F7">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70A09"/>
    <w:rsid w:val="005902FC"/>
    <w:rsid w:val="006F6543"/>
    <w:rsid w:val="00724F06"/>
    <w:rsid w:val="007C7111"/>
    <w:rsid w:val="007E61F7"/>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884300-F956-48F6-88F9-594FF2BD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E61F7"/>
    <w:rPr>
      <w:rFonts w:ascii="Segoe UI" w:hAnsi="Segoe UI" w:cs="Segoe UI"/>
      <w:sz w:val="18"/>
      <w:szCs w:val="18"/>
    </w:rPr>
  </w:style>
  <w:style w:type="character" w:customStyle="1" w:styleId="BalloonTextChar">
    <w:name w:val="Balloon Text Char"/>
    <w:basedOn w:val="DefaultParagraphFont"/>
    <w:link w:val="BalloonText"/>
    <w:rsid w:val="007E61F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2018-01-31T15:56:00Z</cp:lastPrinted>
  <dcterms:created xsi:type="dcterms:W3CDTF">2018-01-31T15:57:00Z</dcterms:created>
  <dcterms:modified xsi:type="dcterms:W3CDTF">2018-01-31T15:57:00Z</dcterms:modified>
</cp:coreProperties>
</file>