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SD17A/0279</w:t>
            </w:r>
          </w:p>
        </w:tc>
        <w:tc>
          <w:tcPr>
            <w:tcW w:w="2126" w:type="dxa"/>
          </w:tcPr>
          <w:p w:rsidR="00087B57" w:rsidRDefault="00087B57">
            <w:pPr>
              <w:tabs>
                <w:tab w:val="left" w:pos="1701"/>
                <w:tab w:val="left" w:pos="3969"/>
              </w:tabs>
              <w:jc w:val="right"/>
            </w:pPr>
            <w:r w:rsidRPr="00706539">
              <w:rPr>
                <w:noProof/>
              </w:rPr>
              <w:t>22-Jan-2018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Additional Information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Ann &amp; John Walker</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Side of 1, Mount Carmel Park, Knocklyon, Dublin 24, D24 E9T4</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Demolition of existing garage and construction of semi-detached two-storey, three bedroom dwelling house with new vehicular entrance and associated landscaping, boundary and site devlopment works.</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SD17A/0329</w:t>
            </w:r>
          </w:p>
        </w:tc>
        <w:tc>
          <w:tcPr>
            <w:tcW w:w="2126" w:type="dxa"/>
          </w:tcPr>
          <w:p w:rsidR="00087B57" w:rsidRDefault="00087B57">
            <w:pPr>
              <w:tabs>
                <w:tab w:val="left" w:pos="1701"/>
                <w:tab w:val="left" w:pos="3969"/>
              </w:tabs>
              <w:jc w:val="right"/>
            </w:pPr>
            <w:r w:rsidRPr="00706539">
              <w:rPr>
                <w:noProof/>
              </w:rPr>
              <w:t>24-Jan-2018</w:t>
            </w:r>
          </w:p>
        </w:tc>
        <w:tc>
          <w:tcPr>
            <w:tcW w:w="2552" w:type="dxa"/>
          </w:tcPr>
          <w:p w:rsidR="00087B57" w:rsidRDefault="00087B57">
            <w:pPr>
              <w:tabs>
                <w:tab w:val="left" w:pos="1701"/>
                <w:tab w:val="left" w:pos="3969"/>
              </w:tabs>
            </w:pPr>
            <w:r w:rsidRPr="00706539">
              <w:rPr>
                <w:noProof/>
              </w:rPr>
              <w:t>Retention</w:t>
            </w:r>
          </w:p>
        </w:tc>
        <w:tc>
          <w:tcPr>
            <w:tcW w:w="3608" w:type="dxa"/>
          </w:tcPr>
          <w:p w:rsidR="00087B57" w:rsidRDefault="00087B57">
            <w:pPr>
              <w:tabs>
                <w:tab w:val="left" w:pos="1701"/>
                <w:tab w:val="left" w:pos="3969"/>
              </w:tabs>
              <w:rPr>
                <w:i/>
              </w:rPr>
            </w:pPr>
            <w:r w:rsidRPr="00706539">
              <w:rPr>
                <w:i/>
                <w:noProof/>
              </w:rPr>
              <w:t>Additional Information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Fonthill Lodge Childcare</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Fonthill Lodge, Old Lucan Road, Palmerstown, Dublin 20.</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Change of use of store to daycare rooms at first floor of existing two storey childcare facility.</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SD17A/0384</w:t>
            </w:r>
          </w:p>
        </w:tc>
        <w:tc>
          <w:tcPr>
            <w:tcW w:w="2126" w:type="dxa"/>
          </w:tcPr>
          <w:p w:rsidR="00087B57" w:rsidRDefault="00087B57">
            <w:pPr>
              <w:tabs>
                <w:tab w:val="left" w:pos="1701"/>
                <w:tab w:val="left" w:pos="3969"/>
              </w:tabs>
              <w:jc w:val="right"/>
            </w:pPr>
            <w:r w:rsidRPr="00706539">
              <w:rPr>
                <w:noProof/>
              </w:rPr>
              <w:t>24-Jan-2018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Additional Information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Chandos Investments PLC</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The Mill Centre, Clondalkin, Dublin 22</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(a) Removal of the existing signage on the front elevation, (b) the installation of illuminated fascia signage to the front elevation, (c) the erection of 1 Totem Pole to the Old Nangor Road entrance with recessed up-lighting installed at ground level, (d) 1 Totem Pole to the Ninth Lock Road entrance with recessed up-lighting installed at ground level and (e) associated site works.</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Default="00087B57">
      <w:pPr>
        <w:pStyle w:val="Header"/>
        <w:tabs>
          <w:tab w:val="clear" w:pos="4153"/>
          <w:tab w:val="clear" w:pos="8306"/>
          <w:tab w:val="left" w:pos="1701"/>
          <w:tab w:val="left" w:pos="3969"/>
        </w:tabs>
        <w:rPr>
          <w:i/>
        </w:rPr>
      </w:pPr>
    </w:p>
    <w:p w:rsidR="00955546" w:rsidRDefault="00955546">
      <w:pPr>
        <w:pStyle w:val="Header"/>
        <w:tabs>
          <w:tab w:val="clear" w:pos="4153"/>
          <w:tab w:val="clear" w:pos="8306"/>
          <w:tab w:val="left" w:pos="1701"/>
          <w:tab w:val="left" w:pos="3969"/>
        </w:tabs>
        <w:rPr>
          <w:i/>
        </w:rPr>
      </w:pPr>
    </w:p>
    <w:p w:rsidR="00955546" w:rsidRDefault="00955546">
      <w:pPr>
        <w:pStyle w:val="Header"/>
        <w:tabs>
          <w:tab w:val="clear" w:pos="4153"/>
          <w:tab w:val="clear" w:pos="8306"/>
          <w:tab w:val="left" w:pos="1701"/>
          <w:tab w:val="left" w:pos="3969"/>
        </w:tabs>
        <w:rPr>
          <w:i/>
        </w:rPr>
      </w:pPr>
    </w:p>
    <w:p w:rsidR="00955546" w:rsidRDefault="00955546">
      <w:pPr>
        <w:pStyle w:val="Header"/>
        <w:tabs>
          <w:tab w:val="clear" w:pos="4153"/>
          <w:tab w:val="clear" w:pos="8306"/>
          <w:tab w:val="left" w:pos="1701"/>
          <w:tab w:val="left" w:pos="3969"/>
        </w:tabs>
        <w:rPr>
          <w:i/>
        </w:rPr>
      </w:pPr>
    </w:p>
    <w:p w:rsidR="00955546" w:rsidRPr="00B302F1" w:rsidRDefault="0095554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SD18A/0017</w:t>
            </w:r>
          </w:p>
        </w:tc>
        <w:tc>
          <w:tcPr>
            <w:tcW w:w="2126" w:type="dxa"/>
          </w:tcPr>
          <w:p w:rsidR="00087B57" w:rsidRDefault="00087B57">
            <w:pPr>
              <w:tabs>
                <w:tab w:val="left" w:pos="1701"/>
                <w:tab w:val="left" w:pos="3969"/>
              </w:tabs>
              <w:jc w:val="right"/>
            </w:pPr>
            <w:r w:rsidRPr="00706539">
              <w:rPr>
                <w:noProof/>
              </w:rPr>
              <w:t>22-Jan-2018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Derek Bowes</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Site to the side of 336 The Lawn, Belgard Heights, Tallaght, Dublin 24</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Demolition of the rear shed &amp; construction of 1 detached, 3-bed house with attic and dormer window and 2 roof lights to rear, new vehicular access &amp; car parking in front garden and associated works.</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SD18A/0018</w:t>
            </w:r>
          </w:p>
        </w:tc>
        <w:tc>
          <w:tcPr>
            <w:tcW w:w="2126" w:type="dxa"/>
          </w:tcPr>
          <w:p w:rsidR="00087B57" w:rsidRDefault="00087B57">
            <w:pPr>
              <w:tabs>
                <w:tab w:val="left" w:pos="1701"/>
                <w:tab w:val="left" w:pos="3969"/>
              </w:tabs>
              <w:jc w:val="right"/>
            </w:pPr>
            <w:r w:rsidRPr="00706539">
              <w:rPr>
                <w:noProof/>
              </w:rPr>
              <w:t>23-Jan-2018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Stanford Woods Care Centre Ltd.</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Kiltipper Woods Care Centre, Kiltipper Road, Old Bawn, Tallaght, Dublin 24</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Extension to the existing facility by the addition of:  Area 1 - construct a 27.65sq.m extension to the existing building by moving a wall out by 3.5m and forming a new wall, door and glazed panels;  Area 2 - extend bedrooms 96, 97, 99, 100A &amp; 100B out by 2.55m to make each of these bedrooms doubles, 45.63sq.m;  Area 3 - construct a new room in the courtyard with an area of 24.4sq.m;  Area 4 -  construct a new room in the courtyard with an area of 35.9sq.m. All new areas are to have flat roofs and rainwater drainage connected to the existing.</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SD18A/0019</w:t>
            </w:r>
          </w:p>
        </w:tc>
        <w:tc>
          <w:tcPr>
            <w:tcW w:w="2126" w:type="dxa"/>
          </w:tcPr>
          <w:p w:rsidR="00087B57" w:rsidRDefault="00087B57">
            <w:pPr>
              <w:tabs>
                <w:tab w:val="left" w:pos="1701"/>
                <w:tab w:val="left" w:pos="3969"/>
              </w:tabs>
              <w:jc w:val="right"/>
            </w:pPr>
            <w:r w:rsidRPr="00706539">
              <w:rPr>
                <w:noProof/>
              </w:rPr>
              <w:t>24-Jan-2018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Brunsdale Services Ltd.</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An Poitin Stil, Main Street, Rathcoole, Co. Dublin, D24 XNRO</w:t>
            </w:r>
          </w:p>
        </w:tc>
      </w:tr>
      <w:tr w:rsidR="00087B57" w:rsidTr="00955546">
        <w:tblPrEx>
          <w:tblCellMar>
            <w:top w:w="0" w:type="dxa"/>
            <w:bottom w:w="0" w:type="dxa"/>
          </w:tblCellMar>
        </w:tblPrEx>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 xml:space="preserve">Construction of a new extension (68sq.m) at first floor level to the existing licensed premises (A Protected Structure) including ancillary works to facilitate new stairs from ground </w:t>
            </w:r>
            <w:r w:rsidRPr="00706539">
              <w:rPr>
                <w:noProof/>
              </w:rPr>
              <w:lastRenderedPageBreak/>
              <w:t>floor level.</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lastRenderedPageBreak/>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SD18A/0020</w:t>
            </w:r>
          </w:p>
        </w:tc>
        <w:tc>
          <w:tcPr>
            <w:tcW w:w="2126" w:type="dxa"/>
          </w:tcPr>
          <w:p w:rsidR="00087B57" w:rsidRDefault="00087B57">
            <w:pPr>
              <w:tabs>
                <w:tab w:val="left" w:pos="1701"/>
                <w:tab w:val="left" w:pos="3969"/>
              </w:tabs>
              <w:jc w:val="right"/>
            </w:pPr>
            <w:r w:rsidRPr="00706539">
              <w:rPr>
                <w:noProof/>
              </w:rPr>
              <w:t>25-Jan-2018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Broadcrest Ltd.,</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Site south of Scholarstown  Road, West of Stocking Lane, North of Ballyboden Waterworks and east of Woodfield, Ballyboden, Dublin 16</w:t>
            </w:r>
          </w:p>
        </w:tc>
      </w:tr>
      <w:tr w:rsidR="00087B57" w:rsidTr="00955546">
        <w:tblPrEx>
          <w:tblCellMar>
            <w:top w:w="0" w:type="dxa"/>
            <w:bottom w:w="0" w:type="dxa"/>
          </w:tblCellMar>
        </w:tblPrEx>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 xml:space="preserve">Modifications to Apartment Block B of the residential development permitted under Reg. Ref. SD15A/0017 and ABP Ref. PL 06S.244732, which is currently under construction. The proposed modifications relate to Apartment no.'s 282-311, at the western section of the permitted development and consist of the following: (i) the omission of 2 stair/lift cores and 2 entrance lobbies and the provision of 1 stair/lift core and entrance in the central section of the apartment block and associated internal changes involving the reconfiguration of the permitted layout for unit no's 282-311 (no change proposed to the permitted number of 1 and 2 beds);  (ii)  alterations to the permitted basement level, including a reduction in the GFA from 1158.8sq.m to 862sq.m, resulting in the reduction of parking provision from 30 spaces to 27 spaces and an increase in the cycle parking spaces from 28 spaces to 30 spaces;  (iii) provision of 4 surface parking spaces at the front/eastern elevation. The total car parking provision for Apartment Block B increases by 1 space;  (iv) elevational changes include modifications to the proposed entrance of the apartment scheme and provision of balconies from first to third level at the eastern elevation and adjustments to the fenestration at ground to third floor level of the western elevation.  The proposed modifications result in a total net reduction of the permitted GFA from 4,069.7sq.m to 3767sq.m.  The purpose of this application is to ensure compliance with the specific planning policy requirements of the Sustainable Urban Housing:  Design Standards for New Apartment Guidelines for Planning Authorities as they relate to the permitted development on the site, pursuant to Section 34 (3A and 3B) of the Planning and </w:t>
            </w:r>
            <w:r w:rsidRPr="00706539">
              <w:rPr>
                <w:noProof/>
              </w:rPr>
              <w:lastRenderedPageBreak/>
              <w:t>Development Act 2000, as amended.</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lastRenderedPageBreak/>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SD18A/0021</w:t>
            </w:r>
          </w:p>
        </w:tc>
        <w:tc>
          <w:tcPr>
            <w:tcW w:w="2126" w:type="dxa"/>
          </w:tcPr>
          <w:p w:rsidR="00087B57" w:rsidRDefault="00087B57">
            <w:pPr>
              <w:tabs>
                <w:tab w:val="left" w:pos="1701"/>
                <w:tab w:val="left" w:pos="3969"/>
              </w:tabs>
              <w:jc w:val="right"/>
            </w:pPr>
            <w:r w:rsidRPr="00706539">
              <w:rPr>
                <w:noProof/>
              </w:rPr>
              <w:t>26-Jan-2018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An Post</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Oakwest House, Oak Road, Western Business Park, Dublin 12.</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(1) Minor alterations to the fenestration on all elevations of the existing building; (2) the erection of a canopy to the rear loading area; (3) new single storey free standing substation (area 14sq.m); (4) removal of fencing along the existing north-west boundary; (5) widening of existing vehicular entrance gates; (6) reconfiguration of parking area; (7) installation of building mounted signage and (8) sundry external works all at Oak West House.</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087B57" w:rsidRPr="00B302F1" w:rsidRDefault="00087B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87B57">
        <w:tblPrEx>
          <w:tblCellMar>
            <w:top w:w="0" w:type="dxa"/>
            <w:bottom w:w="0" w:type="dxa"/>
          </w:tblCellMar>
        </w:tblPrEx>
        <w:tc>
          <w:tcPr>
            <w:tcW w:w="1526" w:type="dxa"/>
          </w:tcPr>
          <w:p w:rsidR="00087B57" w:rsidRDefault="00087B57">
            <w:pPr>
              <w:tabs>
                <w:tab w:val="left" w:pos="1701"/>
                <w:tab w:val="left" w:pos="3969"/>
              </w:tabs>
              <w:rPr>
                <w:b/>
              </w:rPr>
            </w:pPr>
            <w:r w:rsidRPr="00706539">
              <w:rPr>
                <w:b/>
                <w:noProof/>
              </w:rPr>
              <w:t>SD18A/0022</w:t>
            </w:r>
          </w:p>
        </w:tc>
        <w:tc>
          <w:tcPr>
            <w:tcW w:w="2126" w:type="dxa"/>
          </w:tcPr>
          <w:p w:rsidR="00087B57" w:rsidRDefault="00087B57">
            <w:pPr>
              <w:tabs>
                <w:tab w:val="left" w:pos="1701"/>
                <w:tab w:val="left" w:pos="3969"/>
              </w:tabs>
              <w:jc w:val="right"/>
            </w:pPr>
            <w:r w:rsidRPr="00706539">
              <w:rPr>
                <w:noProof/>
              </w:rPr>
              <w:t>26-Jan-2018</w:t>
            </w:r>
          </w:p>
        </w:tc>
        <w:tc>
          <w:tcPr>
            <w:tcW w:w="2552" w:type="dxa"/>
          </w:tcPr>
          <w:p w:rsidR="00087B57" w:rsidRDefault="00087B57">
            <w:pPr>
              <w:tabs>
                <w:tab w:val="left" w:pos="1701"/>
                <w:tab w:val="left" w:pos="3969"/>
              </w:tabs>
            </w:pPr>
            <w:r w:rsidRPr="00706539">
              <w:rPr>
                <w:noProof/>
              </w:rPr>
              <w:t>Permission</w:t>
            </w:r>
          </w:p>
        </w:tc>
        <w:tc>
          <w:tcPr>
            <w:tcW w:w="3608" w:type="dxa"/>
          </w:tcPr>
          <w:p w:rsidR="00087B57" w:rsidRDefault="00087B57">
            <w:pPr>
              <w:tabs>
                <w:tab w:val="left" w:pos="1701"/>
                <w:tab w:val="left" w:pos="3969"/>
              </w:tabs>
              <w:rPr>
                <w:i/>
              </w:rPr>
            </w:pPr>
            <w:r w:rsidRPr="00706539">
              <w:rPr>
                <w:i/>
                <w:noProof/>
              </w:rPr>
              <w:t>New Application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Applicant:</w:t>
            </w:r>
          </w:p>
        </w:tc>
        <w:tc>
          <w:tcPr>
            <w:tcW w:w="6160" w:type="dxa"/>
            <w:gridSpan w:val="2"/>
          </w:tcPr>
          <w:p w:rsidR="00087B57" w:rsidRDefault="00087B57">
            <w:pPr>
              <w:tabs>
                <w:tab w:val="left" w:pos="1701"/>
                <w:tab w:val="left" w:pos="3969"/>
              </w:tabs>
              <w:spacing w:before="120"/>
            </w:pPr>
            <w:r w:rsidRPr="00706539">
              <w:rPr>
                <w:noProof/>
              </w:rPr>
              <w:t>Electrical Waste Management Ltd.</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Location:</w:t>
            </w:r>
          </w:p>
        </w:tc>
        <w:tc>
          <w:tcPr>
            <w:tcW w:w="6160" w:type="dxa"/>
            <w:gridSpan w:val="2"/>
          </w:tcPr>
          <w:p w:rsidR="00087B57" w:rsidRDefault="00087B57">
            <w:pPr>
              <w:tabs>
                <w:tab w:val="left" w:pos="1701"/>
                <w:tab w:val="left" w:pos="3969"/>
              </w:tabs>
              <w:spacing w:before="120"/>
            </w:pPr>
            <w:r w:rsidRPr="00706539">
              <w:rPr>
                <w:noProof/>
              </w:rPr>
              <w:t>Tay Lane, Greenogue, Rathcoole, Co. Dublin.</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Proposed Development:</w:t>
            </w:r>
          </w:p>
        </w:tc>
        <w:tc>
          <w:tcPr>
            <w:tcW w:w="6160" w:type="dxa"/>
            <w:gridSpan w:val="2"/>
          </w:tcPr>
          <w:p w:rsidR="00087B57" w:rsidRDefault="00087B57">
            <w:pPr>
              <w:tabs>
                <w:tab w:val="left" w:pos="1701"/>
                <w:tab w:val="left" w:pos="3969"/>
              </w:tabs>
              <w:spacing w:before="120"/>
            </w:pPr>
            <w:r w:rsidRPr="00706539">
              <w:rPr>
                <w:noProof/>
              </w:rPr>
              <w:t>(a) Building A: Metal transfer building (3,227sq.m, 15.30m high) with 2 storey ancillary offices/staff facilities (383sq.m, 9.00m high) plus single storey annexed staff facilities (114sq.m, 3.90m high), totalling 3,724sq.m; (b) Building B: Ancillary workshop for vehicle maintenance and charging (574sq.m, 12.40m high); (c) Site entrance/exit off Tay Lane, HGV weighbridge, ancillary car parking, HGV parking (680m2), marshalling yard, external storage of waste metal (965sq.m) screened by demountable concrete walls 4.2m high, HGV wash area, associated drainage, landscaping, services and utilities.</w:t>
            </w:r>
          </w:p>
        </w:tc>
      </w:tr>
      <w:tr w:rsidR="00087B57">
        <w:tblPrEx>
          <w:tblCellMar>
            <w:top w:w="0" w:type="dxa"/>
            <w:bottom w:w="0" w:type="dxa"/>
          </w:tblCellMar>
        </w:tblPrEx>
        <w:trPr>
          <w:cantSplit/>
        </w:trPr>
        <w:tc>
          <w:tcPr>
            <w:tcW w:w="3652" w:type="dxa"/>
            <w:gridSpan w:val="2"/>
          </w:tcPr>
          <w:p w:rsidR="00087B57" w:rsidRDefault="00087B57">
            <w:pPr>
              <w:tabs>
                <w:tab w:val="left" w:pos="1701"/>
                <w:tab w:val="left" w:pos="3969"/>
              </w:tabs>
              <w:spacing w:before="120"/>
              <w:jc w:val="right"/>
            </w:pPr>
            <w:r>
              <w:t>Direct Marketing:</w:t>
            </w:r>
          </w:p>
        </w:tc>
        <w:tc>
          <w:tcPr>
            <w:tcW w:w="6160" w:type="dxa"/>
            <w:gridSpan w:val="2"/>
          </w:tcPr>
          <w:p w:rsidR="00087B57" w:rsidRDefault="00087B57">
            <w:pPr>
              <w:tabs>
                <w:tab w:val="left" w:pos="1701"/>
                <w:tab w:val="left" w:pos="3969"/>
              </w:tabs>
              <w:spacing w:before="120"/>
            </w:pPr>
            <w:r w:rsidRPr="00706539">
              <w:rPr>
                <w:noProof/>
              </w:rPr>
              <w:t>Direct Marketing - NO</w:t>
            </w:r>
          </w:p>
        </w:tc>
      </w:tr>
    </w:tbl>
    <w:p w:rsidR="00087B57" w:rsidRDefault="00087B57" w:rsidP="009B7CE3">
      <w:pPr>
        <w:pBdr>
          <w:bottom w:val="single" w:sz="12" w:space="0" w:color="auto"/>
        </w:pBdr>
      </w:pPr>
    </w:p>
    <w:p w:rsidR="00955546" w:rsidRDefault="00955546" w:rsidP="00955546">
      <w:pPr>
        <w:pStyle w:val="Header"/>
        <w:tabs>
          <w:tab w:val="left" w:pos="1701"/>
          <w:tab w:val="left" w:pos="3969"/>
        </w:tabs>
        <w:rPr>
          <w:i/>
        </w:rPr>
      </w:pPr>
    </w:p>
    <w:p w:rsidR="00955546" w:rsidRDefault="00955546" w:rsidP="00955546">
      <w:pPr>
        <w:pStyle w:val="Header"/>
        <w:tabs>
          <w:tab w:val="left" w:pos="1701"/>
          <w:tab w:val="left" w:pos="3969"/>
        </w:tabs>
        <w:rPr>
          <w:i/>
        </w:rP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SD18B/0018</w:t>
            </w:r>
          </w:p>
        </w:tc>
        <w:tc>
          <w:tcPr>
            <w:tcW w:w="2126" w:type="dxa"/>
            <w:hideMark/>
          </w:tcPr>
          <w:p w:rsidR="00955546" w:rsidRDefault="00955546">
            <w:pPr>
              <w:tabs>
                <w:tab w:val="left" w:pos="1701"/>
                <w:tab w:val="left" w:pos="3969"/>
              </w:tabs>
              <w:jc w:val="right"/>
            </w:pPr>
            <w:r>
              <w:rPr>
                <w:noProof/>
              </w:rPr>
              <w:t>23-Jan-2018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Chris Small</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112, Rockfield Avenue, Perrystown, Dublin 12.</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Ground floor extension to rear/side and first floor extension to front/side and rear of dwelling with associated site works.</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SD18B/0019</w:t>
            </w:r>
          </w:p>
        </w:tc>
        <w:tc>
          <w:tcPr>
            <w:tcW w:w="2126" w:type="dxa"/>
            <w:hideMark/>
          </w:tcPr>
          <w:p w:rsidR="00955546" w:rsidRDefault="00955546">
            <w:pPr>
              <w:tabs>
                <w:tab w:val="left" w:pos="1701"/>
                <w:tab w:val="left" w:pos="3969"/>
              </w:tabs>
              <w:jc w:val="right"/>
            </w:pPr>
            <w:r>
              <w:rPr>
                <w:noProof/>
              </w:rPr>
              <w:t>24-Jan-2018</w:t>
            </w:r>
          </w:p>
        </w:tc>
        <w:tc>
          <w:tcPr>
            <w:tcW w:w="2552" w:type="dxa"/>
            <w:hideMark/>
          </w:tcPr>
          <w:p w:rsidR="00955546" w:rsidRDefault="00955546">
            <w:pPr>
              <w:tabs>
                <w:tab w:val="left" w:pos="1701"/>
                <w:tab w:val="left" w:pos="3969"/>
              </w:tabs>
            </w:pPr>
            <w:r>
              <w:rPr>
                <w:noProof/>
              </w:rPr>
              <w:t>Retention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Robert McCrohan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115, Fortfield Road, Terenure, Dublin 6w</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Retention of a 2.8m high timber fence to the entire western boundary, a part 2.45m/part 2.8m high timber fence to part of the southern boundary and a part 2.3m/part 2.8m high timber fence to part of the northern boundary.</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SD18B/0020</w:t>
            </w:r>
          </w:p>
        </w:tc>
        <w:tc>
          <w:tcPr>
            <w:tcW w:w="2126" w:type="dxa"/>
            <w:hideMark/>
          </w:tcPr>
          <w:p w:rsidR="00955546" w:rsidRDefault="00955546">
            <w:pPr>
              <w:tabs>
                <w:tab w:val="left" w:pos="1701"/>
                <w:tab w:val="left" w:pos="3969"/>
              </w:tabs>
              <w:jc w:val="right"/>
            </w:pPr>
            <w:r>
              <w:rPr>
                <w:noProof/>
              </w:rPr>
              <w:t>25-Jan-2018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Annamarie &amp; Conor Farrelly</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9, Liffey Dale, Liffey Valley Park, Lucan, Co Dublin.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Attic conversion and the construction of a dormer roof to the side of the dwelling and two roof windows to the rear of the dwelling.</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SD18B/0021</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Matthew &amp; Debbie Whelan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38, Grangebrook Avenue, Rathfarnham, Dublin 16.</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Modification of existing roof structure and conversion of attic space complete with dormer to the side and 3 'Velux' windows, two to the rear and one to the front.</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lastRenderedPageBreak/>
              <w:t>Direct Marketing:</w:t>
            </w:r>
          </w:p>
        </w:tc>
        <w:tc>
          <w:tcPr>
            <w:tcW w:w="6160" w:type="dxa"/>
            <w:gridSpan w:val="2"/>
            <w:hideMark/>
          </w:tcPr>
          <w:p w:rsidR="00955546" w:rsidRDefault="00955546">
            <w:pPr>
              <w:tabs>
                <w:tab w:val="left" w:pos="1701"/>
                <w:tab w:val="left" w:pos="3969"/>
              </w:tabs>
              <w:spacing w:before="120"/>
            </w:pPr>
            <w:r>
              <w:rPr>
                <w:noProof/>
              </w:rPr>
              <w:t>Direct Marketing - YES</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SD18B/0022</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Tony &amp; Bronagh Kavanagh</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22, Oakdale Close, Ballycullen, Dublin 24.</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Build-up of existing hip in roof to side of roof into 'Dutch' hip with 3 'Velux' roof lights in rear slope of roof, 1 'Velux' roof light on 'Dutch' hip and 1 'Velux' roof light in front slope of roof at attic level; attic conversion and internal alterations at first floor level.</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SD18B/0023</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Stephen Keogh &amp; Arantza Izagirre</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14, Woodstown Close, Knocklyon, Dublin 16.</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Build up of existing hip in roof to side of roof into 'Dutch' hip at attic level; attic conversion wth dormer roof with window and 'Velux' roof light in rear slope of roof and 'Velux' roof light in front slope of roof at attic level.</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SD18B/0024</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Beata Ryan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20, The Glen, Boden Park, Ballyboden, Dublin 16.</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Removal of chimney stack above attic level; build-up of existing hip in roof to side of roof into 'Dutch' hip with window in gable wall at attic level; attic conversion with 2 'Velux' roof lights in both rear slope and front slope of roof at attic level.</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p w:rsidR="00955546" w:rsidRDefault="00955546" w:rsidP="00955546">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SD18B/0025</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John &amp; Pauline Hanley</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1A, Knockmeenagh Road, Clondalkin, Dublin 22.</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Reconstruction of existing car port to play room with new flat roof and windows, single storey front extension to the living room, new entrance door with canopy to side with timber lean to pergola feature, new front garden wall 1.6m to 1.8m, pedestrian gate, widened vehicular entrance, repair external insulation to gable and front wall and associated works.</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5546" w:rsidTr="00955546">
        <w:tc>
          <w:tcPr>
            <w:tcW w:w="1526" w:type="dxa"/>
            <w:hideMark/>
          </w:tcPr>
          <w:p w:rsidR="00955546" w:rsidRDefault="00955546">
            <w:pPr>
              <w:tabs>
                <w:tab w:val="left" w:pos="1701"/>
                <w:tab w:val="left" w:pos="3969"/>
              </w:tabs>
              <w:rPr>
                <w:b/>
              </w:rPr>
            </w:pPr>
            <w:r>
              <w:rPr>
                <w:b/>
                <w:noProof/>
              </w:rPr>
              <w:t>SD18B/0026</w:t>
            </w:r>
          </w:p>
        </w:tc>
        <w:tc>
          <w:tcPr>
            <w:tcW w:w="2126" w:type="dxa"/>
            <w:hideMark/>
          </w:tcPr>
          <w:p w:rsidR="00955546" w:rsidRDefault="00955546">
            <w:pPr>
              <w:tabs>
                <w:tab w:val="left" w:pos="1701"/>
                <w:tab w:val="left" w:pos="3969"/>
              </w:tabs>
              <w:jc w:val="right"/>
            </w:pPr>
            <w:r>
              <w:rPr>
                <w:noProof/>
              </w:rPr>
              <w:t>26-Jan-2018</w:t>
            </w:r>
          </w:p>
        </w:tc>
        <w:tc>
          <w:tcPr>
            <w:tcW w:w="2552" w:type="dxa"/>
            <w:hideMark/>
          </w:tcPr>
          <w:p w:rsidR="00955546" w:rsidRDefault="00955546">
            <w:pPr>
              <w:tabs>
                <w:tab w:val="left" w:pos="1701"/>
                <w:tab w:val="left" w:pos="3969"/>
              </w:tabs>
            </w:pPr>
            <w:r>
              <w:rPr>
                <w:noProof/>
              </w:rPr>
              <w:t>Permission</w:t>
            </w:r>
          </w:p>
        </w:tc>
        <w:tc>
          <w:tcPr>
            <w:tcW w:w="3608" w:type="dxa"/>
            <w:hideMark/>
          </w:tcPr>
          <w:p w:rsidR="00955546" w:rsidRDefault="00955546">
            <w:pPr>
              <w:tabs>
                <w:tab w:val="left" w:pos="1701"/>
                <w:tab w:val="left" w:pos="3969"/>
              </w:tabs>
              <w:rPr>
                <w:i/>
              </w:rPr>
            </w:pPr>
            <w:r>
              <w:rPr>
                <w:i/>
                <w:noProof/>
              </w:rPr>
              <w:t>New Application</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Applicant:</w:t>
            </w:r>
          </w:p>
        </w:tc>
        <w:tc>
          <w:tcPr>
            <w:tcW w:w="6160" w:type="dxa"/>
            <w:gridSpan w:val="2"/>
            <w:hideMark/>
          </w:tcPr>
          <w:p w:rsidR="00955546" w:rsidRDefault="00955546">
            <w:pPr>
              <w:tabs>
                <w:tab w:val="left" w:pos="1701"/>
                <w:tab w:val="left" w:pos="3969"/>
              </w:tabs>
              <w:spacing w:before="120"/>
            </w:pPr>
            <w:r>
              <w:rPr>
                <w:noProof/>
              </w:rPr>
              <w:t>Cecelia O'Neill</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Location:</w:t>
            </w:r>
          </w:p>
        </w:tc>
        <w:tc>
          <w:tcPr>
            <w:tcW w:w="6160" w:type="dxa"/>
            <w:gridSpan w:val="2"/>
            <w:hideMark/>
          </w:tcPr>
          <w:p w:rsidR="00955546" w:rsidRDefault="00955546">
            <w:pPr>
              <w:tabs>
                <w:tab w:val="left" w:pos="1701"/>
                <w:tab w:val="left" w:pos="3969"/>
              </w:tabs>
              <w:spacing w:before="120"/>
            </w:pPr>
            <w:r>
              <w:rPr>
                <w:noProof/>
              </w:rPr>
              <w:t>155, Carrigwood, Firhouse, Dublin 24.</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Proposed Development:</w:t>
            </w:r>
          </w:p>
        </w:tc>
        <w:tc>
          <w:tcPr>
            <w:tcW w:w="6160" w:type="dxa"/>
            <w:gridSpan w:val="2"/>
            <w:hideMark/>
          </w:tcPr>
          <w:p w:rsidR="00955546" w:rsidRDefault="00955546">
            <w:pPr>
              <w:tabs>
                <w:tab w:val="left" w:pos="1701"/>
                <w:tab w:val="left" w:pos="3969"/>
              </w:tabs>
              <w:spacing w:before="120"/>
            </w:pPr>
            <w:r>
              <w:rPr>
                <w:noProof/>
              </w:rPr>
              <w:t>Attic room with dormer to the rear and roof extended to gable with mini-hip.</w:t>
            </w:r>
          </w:p>
        </w:tc>
      </w:tr>
      <w:tr w:rsidR="00955546" w:rsidTr="00955546">
        <w:trPr>
          <w:cantSplit/>
        </w:trPr>
        <w:tc>
          <w:tcPr>
            <w:tcW w:w="3652" w:type="dxa"/>
            <w:gridSpan w:val="2"/>
            <w:hideMark/>
          </w:tcPr>
          <w:p w:rsidR="00955546" w:rsidRDefault="00955546">
            <w:pPr>
              <w:tabs>
                <w:tab w:val="left" w:pos="1701"/>
                <w:tab w:val="left" w:pos="3969"/>
              </w:tabs>
              <w:spacing w:before="120"/>
              <w:jc w:val="right"/>
            </w:pPr>
            <w:r>
              <w:t>Direct Marketing:</w:t>
            </w:r>
          </w:p>
        </w:tc>
        <w:tc>
          <w:tcPr>
            <w:tcW w:w="6160" w:type="dxa"/>
            <w:gridSpan w:val="2"/>
            <w:hideMark/>
          </w:tcPr>
          <w:p w:rsidR="00955546" w:rsidRDefault="00955546">
            <w:pPr>
              <w:tabs>
                <w:tab w:val="left" w:pos="1701"/>
                <w:tab w:val="left" w:pos="3969"/>
              </w:tabs>
              <w:spacing w:before="120"/>
            </w:pPr>
            <w:r>
              <w:rPr>
                <w:noProof/>
              </w:rPr>
              <w:t>Direct Marketing - NO</w:t>
            </w:r>
          </w:p>
        </w:tc>
      </w:tr>
    </w:tbl>
    <w:p w:rsidR="00955546" w:rsidRDefault="00955546" w:rsidP="00955546">
      <w:pPr>
        <w:pBdr>
          <w:bottom w:val="single" w:sz="12" w:space="0" w:color="auto"/>
        </w:pBdr>
      </w:pPr>
    </w:p>
    <w:p w:rsidR="00955546" w:rsidRDefault="00955546" w:rsidP="00955546"/>
    <w:p w:rsidR="00087B57" w:rsidRDefault="00087B57"/>
    <w:sectPr w:rsidR="00087B5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B57" w:rsidRDefault="00087B57">
      <w:r>
        <w:separator/>
      </w:r>
    </w:p>
  </w:endnote>
  <w:endnote w:type="continuationSeparator" w:id="0">
    <w:p w:rsidR="00087B57" w:rsidRDefault="0008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B57" w:rsidRDefault="00087B57">
      <w:r>
        <w:separator/>
      </w:r>
    </w:p>
  </w:footnote>
  <w:footnote w:type="continuationSeparator" w:id="0">
    <w:p w:rsidR="00087B57" w:rsidRDefault="0008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55546">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87B57"/>
    <w:rsid w:val="001265E6"/>
    <w:rsid w:val="00241B1F"/>
    <w:rsid w:val="00321C9E"/>
    <w:rsid w:val="00392C92"/>
    <w:rsid w:val="003D774D"/>
    <w:rsid w:val="00461789"/>
    <w:rsid w:val="004C2D8D"/>
    <w:rsid w:val="005463C8"/>
    <w:rsid w:val="00745EE9"/>
    <w:rsid w:val="00870556"/>
    <w:rsid w:val="00873FA0"/>
    <w:rsid w:val="00955546"/>
    <w:rsid w:val="009B7CE3"/>
    <w:rsid w:val="00AF17A5"/>
    <w:rsid w:val="00B302F1"/>
    <w:rsid w:val="00B334BD"/>
    <w:rsid w:val="00CE0C7E"/>
    <w:rsid w:val="00D51240"/>
    <w:rsid w:val="00D965AB"/>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F4010F-0CB3-4CA7-8ACC-21A914EC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55546"/>
    <w:rPr>
      <w:sz w:val="24"/>
      <w:lang w:val="en-GB" w:eastAsia="en-US"/>
    </w:rPr>
  </w:style>
  <w:style w:type="paragraph" w:styleId="BalloonText">
    <w:name w:val="Balloon Text"/>
    <w:basedOn w:val="Normal"/>
    <w:link w:val="BalloonTextChar"/>
    <w:rsid w:val="00955546"/>
    <w:rPr>
      <w:rFonts w:ascii="Segoe UI" w:hAnsi="Segoe UI" w:cs="Segoe UI"/>
      <w:sz w:val="18"/>
      <w:szCs w:val="18"/>
    </w:rPr>
  </w:style>
  <w:style w:type="character" w:customStyle="1" w:styleId="BalloonTextChar">
    <w:name w:val="Balloon Text Char"/>
    <w:basedOn w:val="DefaultParagraphFont"/>
    <w:link w:val="BalloonText"/>
    <w:rsid w:val="0095554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081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2018-01-31T16:12:00Z</cp:lastPrinted>
  <dcterms:created xsi:type="dcterms:W3CDTF">2018-01-31T16:12:00Z</dcterms:created>
  <dcterms:modified xsi:type="dcterms:W3CDTF">2018-01-31T16:12:00Z</dcterms:modified>
</cp:coreProperties>
</file>