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C1335" w:rsidTr="0053579C">
        <w:tblPrEx>
          <w:tblCellMar>
            <w:top w:w="0" w:type="dxa"/>
            <w:bottom w:w="0" w:type="dxa"/>
          </w:tblCellMar>
        </w:tblPrEx>
        <w:tc>
          <w:tcPr>
            <w:tcW w:w="3794" w:type="dxa"/>
          </w:tcPr>
          <w:p w:rsidR="001C1335" w:rsidRPr="0053579C" w:rsidRDefault="001C1335">
            <w:pPr>
              <w:spacing w:before="120"/>
              <w:rPr>
                <w:b/>
                <w:sz w:val="24"/>
                <w:szCs w:val="24"/>
              </w:rPr>
            </w:pPr>
            <w:bookmarkStart w:id="0" w:name="_GoBack"/>
            <w:bookmarkEnd w:id="0"/>
            <w:r w:rsidRPr="008E3546">
              <w:rPr>
                <w:b/>
                <w:noProof/>
                <w:sz w:val="24"/>
                <w:szCs w:val="24"/>
              </w:rPr>
              <w:t>SD17A/0010</w:t>
            </w:r>
          </w:p>
        </w:tc>
        <w:tc>
          <w:tcPr>
            <w:tcW w:w="5062" w:type="dxa"/>
            <w:gridSpan w:val="2"/>
          </w:tcPr>
          <w:p w:rsidR="001C1335" w:rsidRPr="0053579C" w:rsidRDefault="001C1335">
            <w:pPr>
              <w:spacing w:before="120"/>
              <w:rPr>
                <w:b/>
                <w:sz w:val="24"/>
                <w:szCs w:val="24"/>
              </w:rPr>
            </w:pPr>
          </w:p>
        </w:tc>
      </w:tr>
      <w:tr w:rsidR="001C1335" w:rsidTr="0053579C">
        <w:tblPrEx>
          <w:tblCellMar>
            <w:top w:w="0" w:type="dxa"/>
            <w:bottom w:w="0" w:type="dxa"/>
          </w:tblCellMar>
        </w:tblPrEx>
        <w:trPr>
          <w:cantSplit/>
        </w:trPr>
        <w:tc>
          <w:tcPr>
            <w:tcW w:w="3794" w:type="dxa"/>
          </w:tcPr>
          <w:p w:rsidR="001C1335" w:rsidRPr="0053579C" w:rsidRDefault="001C1335">
            <w:pPr>
              <w:spacing w:before="120"/>
              <w:jc w:val="right"/>
              <w:rPr>
                <w:sz w:val="24"/>
                <w:szCs w:val="24"/>
              </w:rPr>
            </w:pPr>
            <w:r w:rsidRPr="0053579C">
              <w:rPr>
                <w:sz w:val="24"/>
                <w:szCs w:val="24"/>
              </w:rPr>
              <w:t>AN BORD PLEANALA REF. NO.:</w:t>
            </w:r>
          </w:p>
        </w:tc>
        <w:tc>
          <w:tcPr>
            <w:tcW w:w="4819" w:type="dxa"/>
          </w:tcPr>
          <w:p w:rsidR="001C1335" w:rsidRPr="0053579C" w:rsidRDefault="001C1335">
            <w:pPr>
              <w:spacing w:before="120"/>
              <w:rPr>
                <w:sz w:val="24"/>
                <w:szCs w:val="24"/>
              </w:rPr>
            </w:pPr>
            <w:r w:rsidRPr="008E3546">
              <w:rPr>
                <w:b/>
                <w:noProof/>
                <w:sz w:val="24"/>
                <w:szCs w:val="24"/>
              </w:rPr>
              <w:t>06S.248760</w:t>
            </w:r>
          </w:p>
        </w:tc>
        <w:tc>
          <w:tcPr>
            <w:tcW w:w="243" w:type="dxa"/>
          </w:tcPr>
          <w:p w:rsidR="001C1335" w:rsidRPr="0053579C" w:rsidRDefault="001C1335">
            <w:pPr>
              <w:pStyle w:val="Heading1"/>
              <w:jc w:val="left"/>
              <w:rPr>
                <w:sz w:val="24"/>
                <w:szCs w:val="24"/>
              </w:rPr>
            </w:pP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APPEAL DECIDED:</w:t>
            </w:r>
          </w:p>
        </w:tc>
        <w:tc>
          <w:tcPr>
            <w:tcW w:w="5062" w:type="dxa"/>
            <w:gridSpan w:val="2"/>
          </w:tcPr>
          <w:p w:rsidR="001C1335" w:rsidRPr="0053579C" w:rsidRDefault="001C1335">
            <w:pPr>
              <w:spacing w:before="120"/>
              <w:rPr>
                <w:sz w:val="24"/>
                <w:szCs w:val="24"/>
              </w:rPr>
            </w:pPr>
            <w:r w:rsidRPr="008E3546">
              <w:rPr>
                <w:noProof/>
                <w:sz w:val="24"/>
                <w:szCs w:val="24"/>
              </w:rPr>
              <w:t>18-Dec-2017</w:t>
            </w:r>
            <w:r w:rsidRPr="0053579C">
              <w:rPr>
                <w:sz w:val="24"/>
                <w:szCs w:val="24"/>
              </w:rPr>
              <w:t xml:space="preserve">        </w:t>
            </w: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APPELLANT TYPE:</w:t>
            </w:r>
          </w:p>
        </w:tc>
        <w:tc>
          <w:tcPr>
            <w:tcW w:w="5062" w:type="dxa"/>
            <w:gridSpan w:val="2"/>
          </w:tcPr>
          <w:p w:rsidR="001C1335" w:rsidRPr="0053579C" w:rsidRDefault="001C1335">
            <w:pPr>
              <w:pStyle w:val="Header"/>
              <w:tabs>
                <w:tab w:val="clear" w:pos="4153"/>
                <w:tab w:val="clear" w:pos="8306"/>
              </w:tabs>
              <w:spacing w:before="120"/>
              <w:rPr>
                <w:sz w:val="24"/>
                <w:szCs w:val="24"/>
              </w:rPr>
            </w:pPr>
            <w:r w:rsidRPr="008E3546">
              <w:rPr>
                <w:noProof/>
                <w:sz w:val="24"/>
                <w:szCs w:val="24"/>
              </w:rPr>
              <w:t>3RD PARTY</w:t>
            </w: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APPEAL DECISION:</w:t>
            </w:r>
          </w:p>
        </w:tc>
        <w:tc>
          <w:tcPr>
            <w:tcW w:w="5062" w:type="dxa"/>
            <w:gridSpan w:val="2"/>
          </w:tcPr>
          <w:p w:rsidR="001C1335" w:rsidRPr="0053579C" w:rsidRDefault="001C1335">
            <w:pPr>
              <w:spacing w:before="120"/>
              <w:rPr>
                <w:b/>
                <w:sz w:val="24"/>
                <w:szCs w:val="24"/>
              </w:rPr>
            </w:pPr>
            <w:r w:rsidRPr="008E3546">
              <w:rPr>
                <w:b/>
                <w:noProof/>
                <w:sz w:val="24"/>
                <w:szCs w:val="24"/>
              </w:rPr>
              <w:t>Grant Permission</w:t>
            </w: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COUNCILS DECISION:</w:t>
            </w:r>
          </w:p>
        </w:tc>
        <w:tc>
          <w:tcPr>
            <w:tcW w:w="5062" w:type="dxa"/>
            <w:gridSpan w:val="2"/>
          </w:tcPr>
          <w:p w:rsidR="001C1335" w:rsidRPr="0053579C" w:rsidRDefault="001C1335">
            <w:pPr>
              <w:spacing w:before="120"/>
              <w:rPr>
                <w:sz w:val="24"/>
                <w:szCs w:val="24"/>
              </w:rPr>
            </w:pPr>
            <w:r w:rsidRPr="008E3546">
              <w:rPr>
                <w:noProof/>
                <w:sz w:val="24"/>
                <w:szCs w:val="24"/>
              </w:rPr>
              <w:t>GRANT PERMISSION</w:t>
            </w: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APPLICANT:</w:t>
            </w:r>
          </w:p>
        </w:tc>
        <w:tc>
          <w:tcPr>
            <w:tcW w:w="5062" w:type="dxa"/>
            <w:gridSpan w:val="2"/>
          </w:tcPr>
          <w:p w:rsidR="001C1335" w:rsidRPr="0053579C" w:rsidRDefault="001C1335">
            <w:pPr>
              <w:spacing w:before="120"/>
              <w:rPr>
                <w:sz w:val="24"/>
                <w:szCs w:val="24"/>
              </w:rPr>
            </w:pPr>
            <w:r w:rsidRPr="008E3546">
              <w:rPr>
                <w:noProof/>
                <w:sz w:val="24"/>
                <w:szCs w:val="24"/>
              </w:rPr>
              <w:t>Pavement Homes Ltd.</w:t>
            </w: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LOCATION:</w:t>
            </w:r>
          </w:p>
        </w:tc>
        <w:tc>
          <w:tcPr>
            <w:tcW w:w="5062" w:type="dxa"/>
            <w:gridSpan w:val="2"/>
          </w:tcPr>
          <w:p w:rsidR="001C1335" w:rsidRPr="0053579C" w:rsidRDefault="001C1335">
            <w:pPr>
              <w:spacing w:before="120"/>
              <w:rPr>
                <w:sz w:val="24"/>
                <w:szCs w:val="24"/>
              </w:rPr>
            </w:pPr>
            <w:r w:rsidRPr="008E3546">
              <w:rPr>
                <w:noProof/>
                <w:sz w:val="24"/>
                <w:szCs w:val="24"/>
              </w:rPr>
              <w:t>Drumlonagher, Main Street, Newcastle, Co. Dublin.</w:t>
            </w:r>
          </w:p>
        </w:tc>
      </w:tr>
      <w:tr w:rsidR="001C1335" w:rsidTr="0053579C">
        <w:tblPrEx>
          <w:tblCellMar>
            <w:top w:w="0" w:type="dxa"/>
            <w:bottom w:w="0" w:type="dxa"/>
          </w:tblCellMar>
        </w:tblPrEx>
        <w:tc>
          <w:tcPr>
            <w:tcW w:w="3794" w:type="dxa"/>
          </w:tcPr>
          <w:p w:rsidR="001C1335" w:rsidRPr="0053579C" w:rsidRDefault="001C1335">
            <w:pPr>
              <w:spacing w:before="120"/>
              <w:jc w:val="right"/>
              <w:rPr>
                <w:sz w:val="24"/>
                <w:szCs w:val="24"/>
              </w:rPr>
            </w:pPr>
            <w:r w:rsidRPr="0053579C">
              <w:rPr>
                <w:sz w:val="24"/>
                <w:szCs w:val="24"/>
              </w:rPr>
              <w:t>PROPOSED DEVELOPMENT:</w:t>
            </w:r>
          </w:p>
        </w:tc>
        <w:tc>
          <w:tcPr>
            <w:tcW w:w="5062" w:type="dxa"/>
            <w:gridSpan w:val="2"/>
          </w:tcPr>
          <w:p w:rsidR="001C1335" w:rsidRPr="0053579C" w:rsidRDefault="001C1335">
            <w:pPr>
              <w:spacing w:before="120"/>
              <w:rPr>
                <w:sz w:val="24"/>
                <w:szCs w:val="24"/>
              </w:rPr>
            </w:pPr>
            <w:r w:rsidRPr="008E3546">
              <w:rPr>
                <w:noProof/>
                <w:sz w:val="24"/>
                <w:szCs w:val="24"/>
              </w:rPr>
              <w:t xml:space="preserve">(1) Construction of 21 no. 3 bedroom, two storey dwelling houses. (2) Construction of 2 no. 2 bedroom, two storey dwelling houses. (3) Construction of a two storey building with retail unit (convenience) at ground floor level and 2 no. 2 bedroom apartments and 2 no. 1 bedroom apartments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Construction of a Market Square to serve the proposed development and local area. (7) Construction of 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w:t>
            </w:r>
            <w:r w:rsidRPr="008E3546">
              <w:rPr>
                <w:noProof/>
                <w:sz w:val="24"/>
                <w:szCs w:val="24"/>
              </w:rPr>
              <w:lastRenderedPageBreak/>
              <w:t>existing adjoining surface water network. (11) Provision of a watermain to serve the proposed development and connection to existing adjoining watermain. (12) Provision of necessary utility services. (13) All signage provisions for the proposed commercial buildings and place name for the proposed development and (14) all ancillary site works.</w:t>
            </w:r>
          </w:p>
        </w:tc>
      </w:tr>
    </w:tbl>
    <w:p w:rsidR="001C1335" w:rsidRDefault="001C1335">
      <w:pPr>
        <w:pBdr>
          <w:bottom w:val="single" w:sz="12" w:space="1" w:color="auto"/>
        </w:pBdr>
      </w:pPr>
    </w:p>
    <w:p w:rsidR="001C1335" w:rsidRDefault="001C1335"/>
    <w:sectPr w:rsidR="001C133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35" w:rsidRDefault="001C1335">
      <w:r>
        <w:separator/>
      </w:r>
    </w:p>
  </w:endnote>
  <w:endnote w:type="continuationSeparator" w:id="0">
    <w:p w:rsidR="001C1335" w:rsidRDefault="001C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35" w:rsidRDefault="001C1335">
      <w:r>
        <w:separator/>
      </w:r>
    </w:p>
  </w:footnote>
  <w:footnote w:type="continuationSeparator" w:id="0">
    <w:p w:rsidR="001C1335" w:rsidRDefault="001C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827224">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C1335"/>
    <w:rsid w:val="0053579C"/>
    <w:rsid w:val="005B6C17"/>
    <w:rsid w:val="00827224"/>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0C133E-F72D-4A82-99B8-6F35392E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2018-01-04T16:49:00Z</dcterms:created>
  <dcterms:modified xsi:type="dcterms:W3CDTF">2018-01-04T16:49:00Z</dcterms:modified>
</cp:coreProperties>
</file>