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7A" w:rsidRPr="00B302F1" w:rsidRDefault="00C6557A">
      <w:pPr>
        <w:pStyle w:val="Header"/>
        <w:tabs>
          <w:tab w:val="clear" w:pos="4153"/>
          <w:tab w:val="clear" w:pos="8306"/>
          <w:tab w:val="left" w:pos="1701"/>
          <w:tab w:val="left" w:pos="3969"/>
        </w:tabs>
        <w:rPr>
          <w:i/>
        </w:rPr>
      </w:pPr>
      <w:bookmarkStart w:id="0" w:name="_GoBack"/>
      <w:bookmarkEnd w:id="0"/>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SD17A/0188</w:t>
            </w:r>
          </w:p>
        </w:tc>
        <w:tc>
          <w:tcPr>
            <w:tcW w:w="2126" w:type="dxa"/>
          </w:tcPr>
          <w:p w:rsidR="00C6557A" w:rsidRDefault="00C6557A">
            <w:pPr>
              <w:tabs>
                <w:tab w:val="left" w:pos="1701"/>
                <w:tab w:val="left" w:pos="3969"/>
              </w:tabs>
              <w:jc w:val="right"/>
            </w:pPr>
            <w:r w:rsidRPr="00A80A48">
              <w:rPr>
                <w:noProof/>
              </w:rPr>
              <w:t>20-Dec-2017</w:t>
            </w:r>
          </w:p>
        </w:tc>
        <w:tc>
          <w:tcPr>
            <w:tcW w:w="2552" w:type="dxa"/>
          </w:tcPr>
          <w:p w:rsidR="00C6557A" w:rsidRDefault="00C6557A">
            <w:pPr>
              <w:tabs>
                <w:tab w:val="left" w:pos="1701"/>
                <w:tab w:val="left" w:pos="3969"/>
              </w:tabs>
            </w:pPr>
            <w:r w:rsidRPr="00A80A48">
              <w:rPr>
                <w:noProof/>
              </w:rPr>
              <w:t>Permission and Retention</w:t>
            </w:r>
          </w:p>
        </w:tc>
        <w:tc>
          <w:tcPr>
            <w:tcW w:w="3608" w:type="dxa"/>
          </w:tcPr>
          <w:p w:rsidR="00C6557A" w:rsidRDefault="00C6557A">
            <w:pPr>
              <w:tabs>
                <w:tab w:val="left" w:pos="1701"/>
                <w:tab w:val="left" w:pos="3969"/>
              </w:tabs>
              <w:rPr>
                <w:i/>
              </w:rPr>
            </w:pPr>
            <w:r w:rsidRPr="00A80A48">
              <w:rPr>
                <w:i/>
                <w:noProof/>
              </w:rPr>
              <w:t>Additional Information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McGuire Haulage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Clonlara Avenue, Baldonnell Business Park, Baldonnell, Dublin 22</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Retention permission for site clearing and placing of unmetalled surfacing of the site over 9,700sq.m to facilitate HGV parking over 3,128sq.m and retention of temporary site entrance/exit as an interim access/egress subject to permanent replacement gates as described below:  Permission for: (1) Additional HGV parking on 1,360sq.m of unmetalled surfacing; (2) temporary office/staff facilities building (56.3sq.m, 3.60m high) for period of 5 years with associated car parking ancillary to the HGV parking activity; (3) 2 entrance/exit gates including boundary fencing to the sites north east boundary fronting the estate access road (Clonlara Avenue); (4) perimeter landscaping throughout; (5) aggregate storage bays 400sq.m, 3.00m high to rear of site for temporary storage of 'in transit' aggregates periodically; (6) HGV wash bay plus site drainage including surface water runoff infiltration trenches to unmetalled yard and attenuation facility; (7) all associated site development works and utilities.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SD17A/0206</w:t>
            </w:r>
          </w:p>
        </w:tc>
        <w:tc>
          <w:tcPr>
            <w:tcW w:w="2126" w:type="dxa"/>
          </w:tcPr>
          <w:p w:rsidR="00C6557A" w:rsidRDefault="00C6557A">
            <w:pPr>
              <w:tabs>
                <w:tab w:val="left" w:pos="1701"/>
                <w:tab w:val="left" w:pos="3969"/>
              </w:tabs>
              <w:jc w:val="right"/>
            </w:pPr>
            <w:r w:rsidRPr="00A80A48">
              <w:rPr>
                <w:noProof/>
              </w:rPr>
              <w:t>20-Dec-2017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Additional Information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John Greene</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Palmville, Esker Lane, Lucan, Co. Dublin</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Demolition of existing derelict dwelling &amp; out-buildings and construction of four 2 1/2 storey detached dwellings, removal of existing entrance and provision of new vehicular entrance from Esker Lane and all associated site works.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Default="00C6557A">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Pr="00B302F1" w:rsidRDefault="006A60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SD17A/0449</w:t>
            </w:r>
          </w:p>
        </w:tc>
        <w:tc>
          <w:tcPr>
            <w:tcW w:w="2126" w:type="dxa"/>
          </w:tcPr>
          <w:p w:rsidR="00C6557A" w:rsidRDefault="00C6557A">
            <w:pPr>
              <w:tabs>
                <w:tab w:val="left" w:pos="1701"/>
                <w:tab w:val="left" w:pos="3969"/>
              </w:tabs>
              <w:jc w:val="right"/>
            </w:pPr>
            <w:r w:rsidRPr="00A80A48">
              <w:rPr>
                <w:noProof/>
              </w:rPr>
              <w:t>18-Dec-2017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Mrs. Toni Thompson Chairperson BOM</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St. Martin de Porres National School, Heatherview Lawn, Aylesbury, Tallaght,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A single storey extension containing 4 no. resource classrooms with corridor link located to the north of the existing school building, connection to existing services and all associated works and site works.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SD17A/0450</w:t>
            </w:r>
          </w:p>
        </w:tc>
        <w:tc>
          <w:tcPr>
            <w:tcW w:w="2126" w:type="dxa"/>
          </w:tcPr>
          <w:p w:rsidR="00C6557A" w:rsidRDefault="00C6557A">
            <w:pPr>
              <w:tabs>
                <w:tab w:val="left" w:pos="1701"/>
                <w:tab w:val="left" w:pos="3969"/>
              </w:tabs>
              <w:jc w:val="right"/>
            </w:pPr>
            <w:r w:rsidRPr="00A80A48">
              <w:rPr>
                <w:noProof/>
              </w:rPr>
              <w:t>18-Dec-2017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Niall Nolan</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'Raheen House', Old Nangor Road, Clondalkin, Dublin 22</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Demolish existing dilapidated dwelling and to construct 2 no. new semi-detached 2 storey (+ attic room) dwellings and associated works.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SD17A/0451</w:t>
            </w:r>
          </w:p>
        </w:tc>
        <w:tc>
          <w:tcPr>
            <w:tcW w:w="2126" w:type="dxa"/>
          </w:tcPr>
          <w:p w:rsidR="00C6557A" w:rsidRDefault="00C6557A">
            <w:pPr>
              <w:tabs>
                <w:tab w:val="left" w:pos="1701"/>
                <w:tab w:val="left" w:pos="3969"/>
              </w:tabs>
              <w:jc w:val="right"/>
            </w:pPr>
            <w:r w:rsidRPr="00A80A48">
              <w:rPr>
                <w:noProof/>
              </w:rPr>
              <w:t>19-Dec-2017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United Drug Wholesale Limited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United Drug House, Magna Drive, Magna Business Park, Citywest Road,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Warehouse extension of approximately 2,588m2 to the south of the existing warehouse, a photovoltaic panel array (1,326m2) installed on the proposed warehouse extension roof, an extension to an existing dispatch area of 750m2 to the north-west of the building and a single storey raised open deck (1,675m2) car-park structure over existing ground level car-park resulting in a cumulative loss on site of approx. 6 no. car spaces together with ancillary works including site landscaping and drainage.</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SD17A/0452</w:t>
            </w:r>
          </w:p>
        </w:tc>
        <w:tc>
          <w:tcPr>
            <w:tcW w:w="2126" w:type="dxa"/>
          </w:tcPr>
          <w:p w:rsidR="00C6557A" w:rsidRDefault="00C6557A">
            <w:pPr>
              <w:tabs>
                <w:tab w:val="left" w:pos="1701"/>
                <w:tab w:val="left" w:pos="3969"/>
              </w:tabs>
              <w:jc w:val="right"/>
            </w:pPr>
            <w:r w:rsidRPr="00A80A48">
              <w:rPr>
                <w:noProof/>
              </w:rPr>
              <w:t>19-Dec-2017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Pauline Goddard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Hollyoaks, 3 Ely Grove, Killininny,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Demolish existing dwelling and construct new 3 bed modular (134.4sq.m) dwelling, associated site works and services.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SD17A/0453</w:t>
            </w:r>
          </w:p>
        </w:tc>
        <w:tc>
          <w:tcPr>
            <w:tcW w:w="2126" w:type="dxa"/>
          </w:tcPr>
          <w:p w:rsidR="00C6557A" w:rsidRDefault="00C6557A">
            <w:pPr>
              <w:tabs>
                <w:tab w:val="left" w:pos="1701"/>
                <w:tab w:val="left" w:pos="3969"/>
              </w:tabs>
              <w:jc w:val="right"/>
            </w:pPr>
            <w:r w:rsidRPr="00A80A48">
              <w:rPr>
                <w:noProof/>
              </w:rPr>
              <w:t>20-Dec-2017</w:t>
            </w:r>
          </w:p>
        </w:tc>
        <w:tc>
          <w:tcPr>
            <w:tcW w:w="2552" w:type="dxa"/>
          </w:tcPr>
          <w:p w:rsidR="00C6557A" w:rsidRDefault="00C6557A">
            <w:pPr>
              <w:tabs>
                <w:tab w:val="left" w:pos="1701"/>
                <w:tab w:val="left" w:pos="3969"/>
              </w:tabs>
            </w:pPr>
            <w:r w:rsidRPr="00A80A48">
              <w:rPr>
                <w:noProof/>
              </w:rPr>
              <w:t>Retention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Primacare Health Professional CLG</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Units 9 &amp; 18, Woodstown Village Shopping Centre, Ballycullen, Dublin 16</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Change of use from first floor office (Unit 18) over ground floor retail (Unit 9 ) to use as a single medical centre on both floors.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SD17A/0454</w:t>
            </w:r>
          </w:p>
        </w:tc>
        <w:tc>
          <w:tcPr>
            <w:tcW w:w="2126" w:type="dxa"/>
          </w:tcPr>
          <w:p w:rsidR="00C6557A" w:rsidRDefault="00C6557A">
            <w:pPr>
              <w:tabs>
                <w:tab w:val="left" w:pos="1701"/>
                <w:tab w:val="left" w:pos="3969"/>
              </w:tabs>
              <w:jc w:val="right"/>
            </w:pPr>
            <w:r w:rsidRPr="00A80A48">
              <w:rPr>
                <w:noProof/>
              </w:rPr>
              <w:t>20-Dec-2017</w:t>
            </w:r>
          </w:p>
        </w:tc>
        <w:tc>
          <w:tcPr>
            <w:tcW w:w="2552" w:type="dxa"/>
          </w:tcPr>
          <w:p w:rsidR="00C6557A" w:rsidRDefault="00C6557A">
            <w:pPr>
              <w:tabs>
                <w:tab w:val="left" w:pos="1701"/>
                <w:tab w:val="left" w:pos="3969"/>
              </w:tabs>
            </w:pPr>
            <w:r w:rsidRPr="00A80A48">
              <w:rPr>
                <w:noProof/>
              </w:rPr>
              <w:t>Retention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Noel Tracey</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14 Mill Road, Saggart, Co. Dublin.</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Retention of use of part of existing garage/workshop building as residential dwelling.</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SD17A/0455</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Bobby Doyle</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10, Lealand Crescent, Clondalkin, Dublin 22.</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Sub-division of existing site for the construction of a semi-detached two storey house, connection to foul sewer and all associated site works.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r w:rsidRPr="00A80A48">
              <w:rPr>
                <w:noProof/>
              </w:rPr>
              <w:t>Direct Marketing - NO</w:t>
            </w: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SD17A/0456</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Shared Access Limited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Rathcoole Boys Football Club, Forest Hills, Rathcoole, Co. Dublin</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An 18m multi-user free standing structure carrying telecommunications equipment, together with associated exchange cabinets and fencing. The development will carry telecommunications apparatus that will form part of Three Ireland's Ltd 2G voice, 3G and 4G network.</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SD17A/0457</w:t>
            </w:r>
          </w:p>
        </w:tc>
        <w:tc>
          <w:tcPr>
            <w:tcW w:w="2126" w:type="dxa"/>
          </w:tcPr>
          <w:p w:rsidR="00C6557A" w:rsidRDefault="00C6557A">
            <w:pPr>
              <w:tabs>
                <w:tab w:val="left" w:pos="1701"/>
                <w:tab w:val="left" w:pos="3969"/>
              </w:tabs>
              <w:jc w:val="right"/>
            </w:pPr>
            <w:r w:rsidRPr="00A80A48">
              <w:rPr>
                <w:noProof/>
              </w:rPr>
              <w:t>20-Dec-2017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Stewarts Foundation CLG</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Clarkeville Art and Flowers, Old Lucan Road, Palmerstown, Dublin 20.</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Alterations to existing two storey building (a Protected Structure, Ref. 420) and to the adjoining single storey building located to the rear. The works to the Protected Structure comprise extended mezzanine floor and associated storage area. The works to the building to the rear consist of: proposed door to link the two buildings to each other, renovation of existing structure including drylining of walls internally, plastering of external walls, replacement of existing window and door to side, repair and replacement of timber roof structure including re-slating and rainwater goods to same, change of use of building to associated storage and flower arranging area and associated works.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SD17A/0458</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C. McMahon</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Fortunestown Lane, Dublin 24</w:t>
            </w:r>
          </w:p>
        </w:tc>
      </w:tr>
      <w:tr w:rsidR="00C6557A">
        <w:trPr>
          <w:cantSplit/>
        </w:trPr>
        <w:tc>
          <w:tcPr>
            <w:tcW w:w="3652" w:type="dxa"/>
            <w:gridSpan w:val="2"/>
          </w:tcPr>
          <w:p w:rsidR="00C6557A" w:rsidRDefault="00C6557A">
            <w:pPr>
              <w:tabs>
                <w:tab w:val="left" w:pos="1701"/>
                <w:tab w:val="left" w:pos="3969"/>
              </w:tabs>
              <w:spacing w:before="120"/>
              <w:jc w:val="right"/>
            </w:pPr>
            <w:r>
              <w:lastRenderedPageBreak/>
              <w:t>Proposed Development:</w:t>
            </w:r>
          </w:p>
        </w:tc>
        <w:tc>
          <w:tcPr>
            <w:tcW w:w="6160" w:type="dxa"/>
            <w:gridSpan w:val="2"/>
          </w:tcPr>
          <w:p w:rsidR="00C6557A" w:rsidRDefault="00C6557A">
            <w:pPr>
              <w:tabs>
                <w:tab w:val="left" w:pos="1701"/>
                <w:tab w:val="left" w:pos="3969"/>
              </w:tabs>
              <w:spacing w:before="120"/>
            </w:pPr>
            <w:r w:rsidRPr="00A80A48">
              <w:rPr>
                <w:noProof/>
              </w:rPr>
              <w:t>Alterations to previously granted application, Reg. Ref. SD17A/0030: amend the design and postion of 5 dwellings as granted, located at the rear of the site (north) to provide for 6 semi-detached dwellings with two gable dwellings having an additional single storey side and rear extension, now indicated as house Type C. This will bring the toal number of dwellings for the overall site to 12. Also revisions to the permitted house Type B, under Reg. Ref. SD17A/0030, for modification of the ground floor plans, as per granted site layout plan, to allow for a small rear extension, with all associated car parking, site development works and services.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SD17A/0459</w:t>
            </w:r>
          </w:p>
        </w:tc>
        <w:tc>
          <w:tcPr>
            <w:tcW w:w="2126" w:type="dxa"/>
          </w:tcPr>
          <w:p w:rsidR="00C6557A" w:rsidRDefault="00C6557A">
            <w:pPr>
              <w:tabs>
                <w:tab w:val="left" w:pos="1701"/>
                <w:tab w:val="left" w:pos="3969"/>
              </w:tabs>
              <w:jc w:val="right"/>
            </w:pPr>
            <w:r w:rsidRPr="00A80A48">
              <w:rPr>
                <w:noProof/>
              </w:rPr>
              <w:t>20-Dec-2017</w:t>
            </w:r>
          </w:p>
        </w:tc>
        <w:tc>
          <w:tcPr>
            <w:tcW w:w="2552" w:type="dxa"/>
          </w:tcPr>
          <w:p w:rsidR="00C6557A" w:rsidRDefault="00C6557A">
            <w:pPr>
              <w:tabs>
                <w:tab w:val="left" w:pos="1701"/>
                <w:tab w:val="left" w:pos="3969"/>
              </w:tabs>
            </w:pPr>
            <w:r w:rsidRPr="00A80A48">
              <w:rPr>
                <w:noProof/>
              </w:rPr>
              <w:t>Retention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D. &amp; L. Burns (t/a Burns Partnership)</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Mill House, Castle Road, Saggart, Co. Dublin</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Retention of: (a) reduction in floor area size of bay windows; (b) conversion of vacant attic space to en-suite bedroom on second floor and (c) alterations to elevation including (i) front elevation alterations to bay windows, front doors and provision of roof lights to second floor, (ii) rear elevation alterations to window sizes and omission of roof loghts, (iii) side elevation alterations involving provision of extra windows, all to houses No's 9 to 14 (previous planning permission Reg. Ref. SD05A/0319 refers).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SD17A/0460</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Retention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FLC Properties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Unit  4, Broomhill Business Complex, Broomhill Road,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Retention of change of use from industrial/warehouse use to office use at ground (426sq.m) and first floor (399sq.m.).</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SD17A/0461</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A. &amp; C. Kavanagh</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20, Shelton Gardens, Dublin 12</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Demolition of garage to side and building a new detached, 3 bedroom dormer bungalow in side garden with single storey to the rear;  widen vehicular entrance to front for new shared access and driveway with off-street parking for 2 additional cars, new rear garden walls and associated site works.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SD17A/0462</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 and Retention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Townlink Construction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Unit A14, Kingswood Business Park, Baldonnell Road, Baldonnell Lower, Dublin 22</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Permission for the change of use from warehouse (345.5sq.m) and ancillary office (70sq.m) at ground floor level to part warehouse (295sq.m)/part office (120.5sq.m) and retention of 230sq.m warehouse floor area at first floor level and its change of use to office floorspace in addition to the permitted 70sq.m office area at first floor level, providing a total office floorplate at first floor level of 300sq.m. Upon completion, the building will comprise 420.5sq.m of office floorspace and 295sq.m of warehouse floorspace.</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SD17A/0463</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Wipeout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Unit 45, Third Avenue, Cookstown Industrial Estate,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Construction of 11 metre high warehouse extension to rear of existing 7 metre high warehouse building.</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SD17A/0464</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M. Deegan</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186, The Crescent, Millbrook Lawns,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122sq.m, three bedroom, two storey house (including an existing 39sq.m single storey extension).</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SD17A/0465</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Ardstone Homes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Lands to the north side of Stocking Avenue (east end), Rathfarnham, Dublin 16.</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Modify the permitted development under Reg. Ref. SD14A/0222 (as amended by Reg. Ref. SD17A/0132) in order to provide 11 communal bin storage facilities, 2 unit subs and amendements to permitted dwellings as follows: (a) alterations to the rear windows at ground floor level in 99 dwellings as follows - 77 House Type Bm, 19 Agt and 3 Hgs; (b) replacement of permitted concrete canopy to side gable and front elevation to pressed metal in 87 house types as follows - 65 At, As, Ct, Dd, Fs, Hs and Cd, 19 Agt and 3 Hgs; all associated site works. The proposed development does not affect the development premitted under the recent notification to grant (Reg. Ref. SD17A/0355) or the childcare development proposed under the live application (Reg. Ref. SD17A/0376).</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SD17A/0466</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 and Retention</w:t>
            </w:r>
          </w:p>
        </w:tc>
        <w:tc>
          <w:tcPr>
            <w:tcW w:w="3608" w:type="dxa"/>
          </w:tcPr>
          <w:p w:rsidR="00C6557A" w:rsidRDefault="00C6557A">
            <w:pPr>
              <w:tabs>
                <w:tab w:val="left" w:pos="1701"/>
                <w:tab w:val="left" w:pos="3969"/>
              </w:tabs>
              <w:rPr>
                <w:i/>
              </w:rPr>
            </w:pP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St. Thomas Indian Orthodox Church</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Palm Chalet, Old Lucan Road, Palmerstown, Dublin 20</w:t>
            </w:r>
          </w:p>
        </w:tc>
      </w:tr>
      <w:tr w:rsidR="00C6557A">
        <w:trPr>
          <w:cantSplit/>
        </w:trPr>
        <w:tc>
          <w:tcPr>
            <w:tcW w:w="3652" w:type="dxa"/>
            <w:gridSpan w:val="2"/>
          </w:tcPr>
          <w:p w:rsidR="00C6557A" w:rsidRDefault="00C6557A">
            <w:pPr>
              <w:tabs>
                <w:tab w:val="left" w:pos="1701"/>
                <w:tab w:val="left" w:pos="3969"/>
              </w:tabs>
              <w:spacing w:before="120"/>
              <w:jc w:val="right"/>
            </w:pPr>
            <w:r>
              <w:lastRenderedPageBreak/>
              <w:t>Proposed Development:</w:t>
            </w:r>
          </w:p>
        </w:tc>
        <w:tc>
          <w:tcPr>
            <w:tcW w:w="6160" w:type="dxa"/>
            <w:gridSpan w:val="2"/>
          </w:tcPr>
          <w:p w:rsidR="00C6557A" w:rsidRDefault="00C6557A">
            <w:pPr>
              <w:tabs>
                <w:tab w:val="left" w:pos="1701"/>
                <w:tab w:val="left" w:pos="3969"/>
              </w:tabs>
              <w:spacing w:before="120"/>
            </w:pPr>
            <w:r w:rsidRPr="00A80A48">
              <w:rPr>
                <w:noProof/>
              </w:rPr>
              <w:t>Retention of existing house on site and permission for the demolition of greenhouse to the rear of the house the garage/workshop and first floor offices in the centre of the site;  change of use of the existing house to a presbytery with new entrance portico and 'Velux' roof windows, the construction of a 42sq.m meeting room attached to the south of the presbytery and the construction of a 232sq.m church with associated services, car parking front and rear, landscaping, a cross, a flagpole and a new vehicular entrance onto the Old Lucan Road (Malankara House).</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SD17A/0467</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Nocsy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Site 662, Jordanstown View, Greenogue Business Park, Rathcoole, Co. Dublin</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Alterations to previously approved scheme for a warehousing development (Reg. Ref. SD17A/0195) comprising: (a) reconfiguration of internal floor arrangement from 5 terraced warehousing units with two storey ancillary offices within each unit (overall floor area 1660sq.m) to 1 warehouse unit (1348sq.m warehouse area) with 1 ancillary two storey office/staff facilities area (120sq.m) totalling 1468sq.m including the addition of a dock leveller bay to the north elevation; (b) increase the buildings overall height from 12.9m to 13.9m to accommodate increased internal headroom associated with revised single unit; (c) elevation revisions associated with the building height increase and floor plan/layout adjustments including the rearrangement of fire doors &amp; entry level goods door; (d) site plan revisions including associated car parking adjustments and minor drainage alterations.</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Default="00C6557A">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Pr="00B302F1" w:rsidRDefault="006A60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SD17A/0468</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Capami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Oldcourt Road, Firhouse,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Residential development comprising 64 dwellings on a site area of 3.8ha located south of Oldcourt Road. Access the development will be via a proposed new vehicular entrance from Oldcourt Road consisting of: 48 houses and 16 apartments comprising one 2 storey, 3-bed detached house, 24 2 storey, 3-bed semi -detached houses, 10 dormer, 2-bed semi-detached houses, 13 2-bed bungalows and 16 2-bed apartments in three 2 storey buildings. The proposed development also includes all associated site development works, car parking, open spaces and landscaping.</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SD17A/0469</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ADSIL</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Greenhills Business Park, Greenhills Road,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Construction of a new 2 storey building (c.8229sq.m) for use as a data storage facility. The new facility will be an annex to, and accessed through, the neighbouring data storage facility to the north via the existing site entrance serving same. The development will include electrical rooms for electronic operations, mechanical plant rooms and support areas including offices and welfare facilities, a loading bay and back-up generators in a fenced compound. Existing boundary structures including railings, fencing and gates will be replaced with a new 3, high perimeter railing. Ventilation plant at roof level will be screened from view on all sides (all at the former Barretts site).</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Default="00C6557A">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Pr="00B302F1" w:rsidRDefault="006A60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SD17A/0470</w:t>
            </w:r>
          </w:p>
        </w:tc>
        <w:tc>
          <w:tcPr>
            <w:tcW w:w="2126" w:type="dxa"/>
          </w:tcPr>
          <w:p w:rsidR="00C6557A" w:rsidRDefault="00C6557A">
            <w:pPr>
              <w:tabs>
                <w:tab w:val="left" w:pos="1701"/>
                <w:tab w:val="left" w:pos="3969"/>
              </w:tabs>
              <w:jc w:val="right"/>
            </w:pPr>
            <w:r w:rsidRPr="00A80A48">
              <w:rPr>
                <w:noProof/>
              </w:rPr>
              <w:t>21-Dec-2017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Guestford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Red Cow Complex, Naas Road, Dublin 22.</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Modifications to existing hotel extension previously permitted under Reg. Ref's SD15A/0386 and SD15A/0318 to include the following: (i) provision of 2 additional storeys above the existing 7 storey hotel wing comprising 44 hotel bedrooms and north/south/east facing balconies and terraces; (ii) revisions to existing facade to accommodate the additional floors;  (iii) alterations to stairs at all levels;  (iv) provision of a fire fighting lift, lobby and new ground floor escape door associated with Stair 2;  (v) provision of plant and stair/lift cores at roof level;  (vi) all associated site development works and services provision. The above revisions result in a net increase in gross floor area of hotel accommodation by c.1780sq.m.</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Pr="00B302F1" w:rsidRDefault="00C6557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C6557A">
        <w:tc>
          <w:tcPr>
            <w:tcW w:w="1526" w:type="dxa"/>
          </w:tcPr>
          <w:p w:rsidR="00C6557A" w:rsidRDefault="00C6557A">
            <w:pPr>
              <w:tabs>
                <w:tab w:val="left" w:pos="1701"/>
                <w:tab w:val="left" w:pos="3969"/>
              </w:tabs>
              <w:rPr>
                <w:b/>
              </w:rPr>
            </w:pPr>
            <w:r w:rsidRPr="00A80A48">
              <w:rPr>
                <w:b/>
                <w:noProof/>
              </w:rPr>
              <w:t>SD17A/0471</w:t>
            </w:r>
          </w:p>
        </w:tc>
        <w:tc>
          <w:tcPr>
            <w:tcW w:w="2126"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Permission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Capami Ltd.</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Oldcourt Road, Firhouse, Dublin 24.</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Residential development of 33 dwellings on a site of 0.75ha located south of Oldcourt Road. Access to the development will be via an adjoining development known as Dodderbrook (permitted under Reg. Ref. SD14A/0180). The proposed development is comprised of two 3-bed, 2 storey semi-detached houses and 18 3-bed duplex units with 9 2-bed apartments overhead and 4 1-bed apartments in 5 blocks and includes all associated site development works, car parking, open spaces and landscaping. Permission is also sought for the demolition of an existing detached dwelling on site.</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C6557A" w:rsidRDefault="00C6557A">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Default="006A60ED">
      <w:pPr>
        <w:pStyle w:val="Header"/>
        <w:tabs>
          <w:tab w:val="clear" w:pos="4153"/>
          <w:tab w:val="clear" w:pos="8306"/>
          <w:tab w:val="left" w:pos="1701"/>
          <w:tab w:val="left" w:pos="3969"/>
        </w:tabs>
        <w:rPr>
          <w:i/>
        </w:rPr>
      </w:pPr>
    </w:p>
    <w:p w:rsidR="006A60ED" w:rsidRPr="00B302F1" w:rsidRDefault="006A60E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C6557A" w:rsidTr="006A60ED">
        <w:tc>
          <w:tcPr>
            <w:tcW w:w="1668" w:type="dxa"/>
          </w:tcPr>
          <w:p w:rsidR="00C6557A" w:rsidRDefault="00C6557A">
            <w:pPr>
              <w:tabs>
                <w:tab w:val="left" w:pos="1701"/>
                <w:tab w:val="left" w:pos="3969"/>
              </w:tabs>
              <w:rPr>
                <w:b/>
              </w:rPr>
            </w:pPr>
            <w:r w:rsidRPr="00A80A48">
              <w:rPr>
                <w:b/>
                <w:noProof/>
              </w:rPr>
              <w:t>SDZ17A/0009</w:t>
            </w:r>
          </w:p>
        </w:tc>
        <w:tc>
          <w:tcPr>
            <w:tcW w:w="1984" w:type="dxa"/>
          </w:tcPr>
          <w:p w:rsidR="00C6557A" w:rsidRDefault="00C6557A">
            <w:pPr>
              <w:tabs>
                <w:tab w:val="left" w:pos="1701"/>
                <w:tab w:val="left" w:pos="3969"/>
              </w:tabs>
              <w:jc w:val="right"/>
            </w:pPr>
            <w:r w:rsidRPr="00A80A48">
              <w:rPr>
                <w:noProof/>
              </w:rPr>
              <w:t>22-Dec-2017</w:t>
            </w:r>
          </w:p>
        </w:tc>
        <w:tc>
          <w:tcPr>
            <w:tcW w:w="2552" w:type="dxa"/>
          </w:tcPr>
          <w:p w:rsidR="00C6557A" w:rsidRDefault="00C6557A">
            <w:pPr>
              <w:tabs>
                <w:tab w:val="left" w:pos="1701"/>
                <w:tab w:val="left" w:pos="3969"/>
              </w:tabs>
            </w:pPr>
            <w:r w:rsidRPr="00A80A48">
              <w:rPr>
                <w:noProof/>
              </w:rPr>
              <w:t>SDZ Application</w:t>
            </w:r>
          </w:p>
        </w:tc>
        <w:tc>
          <w:tcPr>
            <w:tcW w:w="3608" w:type="dxa"/>
          </w:tcPr>
          <w:p w:rsidR="00C6557A" w:rsidRDefault="00C6557A">
            <w:pPr>
              <w:tabs>
                <w:tab w:val="left" w:pos="1701"/>
                <w:tab w:val="left" w:pos="3969"/>
              </w:tabs>
              <w:rPr>
                <w:i/>
              </w:rPr>
            </w:pPr>
            <w:r w:rsidRPr="00A80A48">
              <w:rPr>
                <w:i/>
                <w:noProof/>
              </w:rPr>
              <w:t>New Application</w:t>
            </w:r>
          </w:p>
        </w:tc>
      </w:tr>
      <w:tr w:rsidR="00C6557A">
        <w:trPr>
          <w:cantSplit/>
        </w:trPr>
        <w:tc>
          <w:tcPr>
            <w:tcW w:w="3652" w:type="dxa"/>
            <w:gridSpan w:val="2"/>
          </w:tcPr>
          <w:p w:rsidR="00C6557A" w:rsidRDefault="00C6557A">
            <w:pPr>
              <w:tabs>
                <w:tab w:val="left" w:pos="1701"/>
                <w:tab w:val="left" w:pos="3969"/>
              </w:tabs>
              <w:spacing w:before="120"/>
              <w:jc w:val="right"/>
            </w:pPr>
            <w:r>
              <w:t>Applicant:</w:t>
            </w:r>
          </w:p>
        </w:tc>
        <w:tc>
          <w:tcPr>
            <w:tcW w:w="6160" w:type="dxa"/>
            <w:gridSpan w:val="2"/>
          </w:tcPr>
          <w:p w:rsidR="00C6557A" w:rsidRDefault="00C6557A">
            <w:pPr>
              <w:tabs>
                <w:tab w:val="left" w:pos="1701"/>
                <w:tab w:val="left" w:pos="3969"/>
              </w:tabs>
              <w:spacing w:before="120"/>
            </w:pPr>
            <w:r w:rsidRPr="00A80A48">
              <w:rPr>
                <w:noProof/>
              </w:rPr>
              <w:t>Adamstown Infrastructure DAC</w:t>
            </w:r>
          </w:p>
        </w:tc>
      </w:tr>
      <w:tr w:rsidR="00C6557A">
        <w:trPr>
          <w:cantSplit/>
        </w:trPr>
        <w:tc>
          <w:tcPr>
            <w:tcW w:w="3652" w:type="dxa"/>
            <w:gridSpan w:val="2"/>
          </w:tcPr>
          <w:p w:rsidR="00C6557A" w:rsidRDefault="00C6557A">
            <w:pPr>
              <w:tabs>
                <w:tab w:val="left" w:pos="1701"/>
                <w:tab w:val="left" w:pos="3969"/>
              </w:tabs>
              <w:spacing w:before="120"/>
              <w:jc w:val="right"/>
            </w:pPr>
            <w:r>
              <w:t>Location:</w:t>
            </w:r>
          </w:p>
        </w:tc>
        <w:tc>
          <w:tcPr>
            <w:tcW w:w="6160" w:type="dxa"/>
            <w:gridSpan w:val="2"/>
          </w:tcPr>
          <w:p w:rsidR="00C6557A" w:rsidRDefault="00C6557A">
            <w:pPr>
              <w:tabs>
                <w:tab w:val="left" w:pos="1701"/>
                <w:tab w:val="left" w:pos="3969"/>
              </w:tabs>
              <w:spacing w:before="120"/>
            </w:pPr>
            <w:r w:rsidRPr="00A80A48">
              <w:rPr>
                <w:noProof/>
              </w:rPr>
              <w:t>Adamstown, Lucan, Co. Dublin</w:t>
            </w:r>
          </w:p>
        </w:tc>
      </w:tr>
      <w:tr w:rsidR="00C6557A">
        <w:trPr>
          <w:cantSplit/>
        </w:trPr>
        <w:tc>
          <w:tcPr>
            <w:tcW w:w="3652" w:type="dxa"/>
            <w:gridSpan w:val="2"/>
          </w:tcPr>
          <w:p w:rsidR="00C6557A" w:rsidRDefault="00C6557A">
            <w:pPr>
              <w:tabs>
                <w:tab w:val="left" w:pos="1701"/>
                <w:tab w:val="left" w:pos="3969"/>
              </w:tabs>
              <w:spacing w:before="120"/>
              <w:jc w:val="right"/>
            </w:pPr>
            <w:r>
              <w:t>Proposed Development:</w:t>
            </w:r>
          </w:p>
        </w:tc>
        <w:tc>
          <w:tcPr>
            <w:tcW w:w="6160" w:type="dxa"/>
            <w:gridSpan w:val="2"/>
          </w:tcPr>
          <w:p w:rsidR="00C6557A" w:rsidRDefault="00C6557A">
            <w:pPr>
              <w:tabs>
                <w:tab w:val="left" w:pos="1701"/>
                <w:tab w:val="left" w:pos="3969"/>
              </w:tabs>
              <w:spacing w:before="120"/>
            </w:pPr>
            <w:r w:rsidRPr="00A80A48">
              <w:rPr>
                <w:noProof/>
              </w:rPr>
              <w:t>Development of a section of the Celbridge Link Road (forming part of Loop Road 3) comprising the following: (i) 1220m of 7m carriageway with parallel parking bays, planting/grass verges, buffer/lighting strips, off-road cycle tracks and footpaths, linking a section of the proposed Celbridge Link Road (subject to a Part 8 application) to the proposed Adamstown Drive and Adamstown Way;  (ii) new signalised junction at the intersections with Adamstown Drive and Adamstown Way and 13 uncontrolled junctions for future access to the Adamstown SDZ development areas;  (iii) new public lighting for the length of the road alignment and (iv) all ancillary and associated site development and infrastructural works including surface and foul water drainage, a total of 178 car parking spaces, temporary security fencing, public lighting, junction layouts and signals, footpaths, cyclepaths, trees and planting and minor adjustments of existing drainage and services to serve road and future surrounding development all at a site located within the western section of Adamstown SDZ, on lands generally located along the proposed alignment of the Celbridge Link Road and Loop Road 3 within the Tubber Lane, Arderrig and Adamstown Boulevard development areas of the Adamstown SDZ Planning Scheme 2014. The development has a total site area of 3.06ha and is located entirely within the boundary of the Adamstown SDX as defined by S.I. 272 of 2001.</w:t>
            </w:r>
          </w:p>
        </w:tc>
      </w:tr>
      <w:tr w:rsidR="00C6557A">
        <w:trPr>
          <w:cantSplit/>
        </w:trPr>
        <w:tc>
          <w:tcPr>
            <w:tcW w:w="3652" w:type="dxa"/>
            <w:gridSpan w:val="2"/>
          </w:tcPr>
          <w:p w:rsidR="00C6557A" w:rsidRDefault="00C6557A">
            <w:pPr>
              <w:tabs>
                <w:tab w:val="left" w:pos="1701"/>
                <w:tab w:val="left" w:pos="3969"/>
              </w:tabs>
              <w:spacing w:before="120"/>
              <w:jc w:val="right"/>
            </w:pPr>
            <w:r>
              <w:t>Direct Marketing:</w:t>
            </w:r>
          </w:p>
        </w:tc>
        <w:tc>
          <w:tcPr>
            <w:tcW w:w="6160" w:type="dxa"/>
            <w:gridSpan w:val="2"/>
          </w:tcPr>
          <w:p w:rsidR="00C6557A" w:rsidRDefault="00C6557A">
            <w:pPr>
              <w:tabs>
                <w:tab w:val="left" w:pos="1701"/>
                <w:tab w:val="left" w:pos="3969"/>
              </w:tabs>
              <w:spacing w:before="120"/>
            </w:pPr>
          </w:p>
        </w:tc>
      </w:tr>
    </w:tbl>
    <w:p w:rsidR="00C6557A" w:rsidRDefault="00C6557A" w:rsidP="009B7CE3">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SD17B/0402</w:t>
            </w:r>
          </w:p>
        </w:tc>
        <w:tc>
          <w:tcPr>
            <w:tcW w:w="2126" w:type="dxa"/>
            <w:hideMark/>
          </w:tcPr>
          <w:p w:rsidR="006A60ED" w:rsidRDefault="006A60ED">
            <w:pPr>
              <w:tabs>
                <w:tab w:val="left" w:pos="1701"/>
                <w:tab w:val="left" w:pos="3969"/>
              </w:tabs>
              <w:jc w:val="right"/>
            </w:pPr>
            <w:r>
              <w:rPr>
                <w:noProof/>
              </w:rPr>
              <w:t>18-Dec-2017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Alison Irving and James Kennedy</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Mountain View, Taylors Lane, Ballyboden, Rathfarnham, Dublin 16</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lastRenderedPageBreak/>
              <w:t>Proposed Development:</w:t>
            </w:r>
          </w:p>
        </w:tc>
        <w:tc>
          <w:tcPr>
            <w:tcW w:w="6160" w:type="dxa"/>
            <w:gridSpan w:val="2"/>
            <w:hideMark/>
          </w:tcPr>
          <w:p w:rsidR="006A60ED" w:rsidRDefault="006A60ED">
            <w:pPr>
              <w:tabs>
                <w:tab w:val="left" w:pos="1701"/>
                <w:tab w:val="left" w:pos="3969"/>
              </w:tabs>
              <w:spacing w:before="120"/>
            </w:pPr>
            <w:r>
              <w:rPr>
                <w:noProof/>
              </w:rPr>
              <w:t>Demolish single storey extension to the eastern side elevation including garage and replace same with two storied extension; demolish existing porch to front southern elevation and replace same with porch; change of window styles; construction of detached garage to rear of existing house; widening existing entrance and associated works.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SD17B/0404</w:t>
            </w:r>
          </w:p>
        </w:tc>
        <w:tc>
          <w:tcPr>
            <w:tcW w:w="2126" w:type="dxa"/>
            <w:hideMark/>
          </w:tcPr>
          <w:p w:rsidR="006A60ED" w:rsidRDefault="006A60ED">
            <w:pPr>
              <w:tabs>
                <w:tab w:val="left" w:pos="1701"/>
                <w:tab w:val="left" w:pos="3969"/>
              </w:tabs>
              <w:jc w:val="right"/>
            </w:pPr>
            <w:r>
              <w:rPr>
                <w:noProof/>
              </w:rPr>
              <w:t>19-Dec-2017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Eamonn &amp; Amanda McIntyre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23, Castlegrange Close, Clondalkin, Dublin 22.</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(1) Single storey extension to front of dwelling incorporating extended sitting room and extended hall.  (2)  All ancillary site works.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SD17B/0405</w:t>
            </w:r>
          </w:p>
        </w:tc>
        <w:tc>
          <w:tcPr>
            <w:tcW w:w="2126" w:type="dxa"/>
            <w:hideMark/>
          </w:tcPr>
          <w:p w:rsidR="006A60ED" w:rsidRDefault="006A60ED">
            <w:pPr>
              <w:tabs>
                <w:tab w:val="left" w:pos="1701"/>
                <w:tab w:val="left" w:pos="3969"/>
              </w:tabs>
              <w:jc w:val="right"/>
            </w:pPr>
            <w:r>
              <w:rPr>
                <w:noProof/>
              </w:rPr>
              <w:t>19-Dec-2017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John &amp; Phil O'Byrne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86, Scholarstown Park, Knocklyon, Dublin 16</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Partial demolition of rear conservatory; rear extension to ground and first floor levels; attic conversion with dormer window; new windows to side elevation; new canopy to front elevation.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SD17B/0407</w:t>
            </w:r>
          </w:p>
        </w:tc>
        <w:tc>
          <w:tcPr>
            <w:tcW w:w="2126" w:type="dxa"/>
            <w:hideMark/>
          </w:tcPr>
          <w:p w:rsidR="006A60ED" w:rsidRDefault="006A60ED">
            <w:pPr>
              <w:tabs>
                <w:tab w:val="left" w:pos="1701"/>
                <w:tab w:val="left" w:pos="3969"/>
              </w:tabs>
              <w:jc w:val="right"/>
            </w:pPr>
            <w:r>
              <w:rPr>
                <w:noProof/>
              </w:rPr>
              <w:t>20-Dec-2017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David &amp; Fiona Doyle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1, Fortfield Square, Terenure, Dublin 6W</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Convert attic space into habitable rooms, to include new dormers/windows to front &amp; side elevations.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SD17B/0408</w:t>
            </w:r>
          </w:p>
        </w:tc>
        <w:tc>
          <w:tcPr>
            <w:tcW w:w="2126" w:type="dxa"/>
            <w:hideMark/>
          </w:tcPr>
          <w:p w:rsidR="006A60ED" w:rsidRDefault="006A60ED">
            <w:pPr>
              <w:tabs>
                <w:tab w:val="left" w:pos="1701"/>
                <w:tab w:val="left" w:pos="3969"/>
              </w:tabs>
              <w:jc w:val="right"/>
            </w:pPr>
            <w:r>
              <w:rPr>
                <w:noProof/>
              </w:rPr>
              <w:t>20-Dec-2017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Sarahjane Donoghue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2, Sycamore Close, Dublin 24</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Removal of existing sun room to rear, construction of a new single storey extension to front, part single, part two storey extension to rear, new window and door to existing northwest side elevation, new roof light to existing southeast side elevation, widening of existing vehicular entrance piers to 3.5m and all associated site works.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SD17B/0409</w:t>
            </w:r>
          </w:p>
        </w:tc>
        <w:tc>
          <w:tcPr>
            <w:tcW w:w="2126" w:type="dxa"/>
            <w:hideMark/>
          </w:tcPr>
          <w:p w:rsidR="006A60ED" w:rsidRDefault="006A60ED">
            <w:pPr>
              <w:tabs>
                <w:tab w:val="left" w:pos="1701"/>
                <w:tab w:val="left" w:pos="3969"/>
              </w:tabs>
              <w:jc w:val="right"/>
            </w:pPr>
            <w:r>
              <w:rPr>
                <w:noProof/>
              </w:rPr>
              <w:t>21-Dec-2017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Michael &amp; Carmel Purcell</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10, Willington Drive, Dublin 6w</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Dormer structure to the rear tiled roof to the existing two storey semi-detached, ventilated roof light to the front tiled roof, conversion of the existing area into a new non habitable area, internal alterations &amp; external finishes to match existing.</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SD17B/0410</w:t>
            </w:r>
          </w:p>
        </w:tc>
        <w:tc>
          <w:tcPr>
            <w:tcW w:w="2126" w:type="dxa"/>
            <w:hideMark/>
          </w:tcPr>
          <w:p w:rsidR="006A60ED" w:rsidRDefault="006A60ED">
            <w:pPr>
              <w:tabs>
                <w:tab w:val="left" w:pos="1701"/>
                <w:tab w:val="left" w:pos="3969"/>
              </w:tabs>
              <w:jc w:val="right"/>
            </w:pPr>
            <w:r>
              <w:rPr>
                <w:noProof/>
              </w:rPr>
              <w:t>21-Dec-2017</w:t>
            </w:r>
          </w:p>
        </w:tc>
        <w:tc>
          <w:tcPr>
            <w:tcW w:w="2552" w:type="dxa"/>
            <w:hideMark/>
          </w:tcPr>
          <w:p w:rsidR="006A60ED" w:rsidRDefault="006A60ED">
            <w:pPr>
              <w:tabs>
                <w:tab w:val="left" w:pos="1701"/>
                <w:tab w:val="left" w:pos="3969"/>
              </w:tabs>
            </w:pPr>
            <w:r>
              <w:rPr>
                <w:noProof/>
              </w:rPr>
              <w:t>Retention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Gary &amp; Helena Fitzgerald</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3 Crookshane, Rathcoole, Co. Dublin.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Retention of garage with attic room above and all ancillary works at the side.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hideMark/>
          </w:tcPr>
          <w:p w:rsidR="006A60ED" w:rsidRDefault="006A60ED">
            <w:pPr>
              <w:tabs>
                <w:tab w:val="left" w:pos="1701"/>
                <w:tab w:val="left" w:pos="3969"/>
              </w:tabs>
              <w:spacing w:before="120"/>
            </w:pPr>
            <w:r>
              <w:rPr>
                <w:noProof/>
              </w:rPr>
              <w:t>Direct Marketing - NO</w:t>
            </w: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SD17B/0411</w:t>
            </w:r>
          </w:p>
        </w:tc>
        <w:tc>
          <w:tcPr>
            <w:tcW w:w="2126" w:type="dxa"/>
            <w:hideMark/>
          </w:tcPr>
          <w:p w:rsidR="006A60ED" w:rsidRDefault="006A60ED">
            <w:pPr>
              <w:tabs>
                <w:tab w:val="left" w:pos="1701"/>
                <w:tab w:val="left" w:pos="3969"/>
              </w:tabs>
              <w:jc w:val="right"/>
            </w:pPr>
            <w:r>
              <w:rPr>
                <w:noProof/>
              </w:rPr>
              <w:t>21-Dec-2017</w:t>
            </w:r>
          </w:p>
        </w:tc>
        <w:tc>
          <w:tcPr>
            <w:tcW w:w="2552" w:type="dxa"/>
            <w:hideMark/>
          </w:tcPr>
          <w:p w:rsidR="006A60ED" w:rsidRDefault="006A60ED">
            <w:pPr>
              <w:tabs>
                <w:tab w:val="left" w:pos="1701"/>
                <w:tab w:val="left" w:pos="3969"/>
              </w:tabs>
            </w:pPr>
            <w:r>
              <w:rPr>
                <w:noProof/>
              </w:rPr>
              <w:t>Retention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Donal O'Connor</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Kiltipper Road, Dublin 24</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lastRenderedPageBreak/>
              <w:t>Proposed Development:</w:t>
            </w:r>
          </w:p>
        </w:tc>
        <w:tc>
          <w:tcPr>
            <w:tcW w:w="6160" w:type="dxa"/>
            <w:gridSpan w:val="2"/>
            <w:hideMark/>
          </w:tcPr>
          <w:p w:rsidR="006A60ED" w:rsidRDefault="006A60ED">
            <w:pPr>
              <w:tabs>
                <w:tab w:val="left" w:pos="1701"/>
                <w:tab w:val="left" w:pos="3969"/>
              </w:tabs>
              <w:spacing w:before="120"/>
            </w:pPr>
            <w:r>
              <w:rPr>
                <w:noProof/>
              </w:rPr>
              <w:t>Retention of: (a) minor alterations to existing ground floor and first floor layouts, as constructed which altered all fenestrations of the house and revised elevational treatments to all existing facades and fenestrations, as constructed;  (b) amended eaves height including revised entire roof construction element as constructed;  (c) existing additional floor space at first floor level, as constructed; (d) double height front porch, as constructed;  (e) 6 'Velux' roof lights (on pitched roof) and 4 flat roof lights, as constructed and (f) all associated site works.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SD17B/0412</w:t>
            </w:r>
          </w:p>
        </w:tc>
        <w:tc>
          <w:tcPr>
            <w:tcW w:w="2126" w:type="dxa"/>
            <w:hideMark/>
          </w:tcPr>
          <w:p w:rsidR="006A60ED" w:rsidRDefault="006A60ED">
            <w:pPr>
              <w:tabs>
                <w:tab w:val="left" w:pos="1701"/>
                <w:tab w:val="left" w:pos="3969"/>
              </w:tabs>
              <w:jc w:val="right"/>
            </w:pPr>
            <w:r>
              <w:rPr>
                <w:noProof/>
              </w:rPr>
              <w:t>22-Dec-2017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C. Morrissey</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Farnham Hill, Woodstown Way, Stocking Lane, Dublin 16</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Construction of a 2 storey garage with storage area to the upper floor (91sq.m). In addition, the removal of the existing oil tank from its internal storage area and relocating externally; conversion of the old tank room to office space (6sq.m). The existing garage door is to be removed and replaced with glazing to match the existing; and all site works in relation to the works to be carried out.</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SD17B/0413</w:t>
            </w:r>
          </w:p>
        </w:tc>
        <w:tc>
          <w:tcPr>
            <w:tcW w:w="2126" w:type="dxa"/>
            <w:hideMark/>
          </w:tcPr>
          <w:p w:rsidR="006A60ED" w:rsidRDefault="006A60ED">
            <w:pPr>
              <w:tabs>
                <w:tab w:val="left" w:pos="1701"/>
                <w:tab w:val="left" w:pos="3969"/>
              </w:tabs>
              <w:jc w:val="right"/>
            </w:pPr>
            <w:r>
              <w:rPr>
                <w:noProof/>
              </w:rPr>
              <w:t>22-Dec-2017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J. &amp; L. Stewart</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Cotbrook Lodge, Castlekelly, Bohernabreena, Dublin 24</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Refurbishment and extension of the existing cottage to comprise: (1) single storey extension to front and rear;  (2) upgraded sewage treatment unit and new percolation areas; (3) ancillary landscape and drainage works to support the above.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lastRenderedPageBreak/>
              <w:t>SD17B/0414</w:t>
            </w:r>
          </w:p>
        </w:tc>
        <w:tc>
          <w:tcPr>
            <w:tcW w:w="2126" w:type="dxa"/>
            <w:hideMark/>
          </w:tcPr>
          <w:p w:rsidR="006A60ED" w:rsidRDefault="006A60ED">
            <w:pPr>
              <w:tabs>
                <w:tab w:val="left" w:pos="1701"/>
                <w:tab w:val="left" w:pos="3969"/>
              </w:tabs>
              <w:jc w:val="right"/>
            </w:pPr>
            <w:r>
              <w:rPr>
                <w:noProof/>
              </w:rPr>
              <w:t>22-Dec-2017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B. &amp; C. Aherne</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11, Lucan Heights, Lucan, Co. Dublin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(1) Removal of boiler shed and store to rear. (2) construction of a new single storey, part pitched/part flat roof extension to the rear consisting of a kitchen, lounge, dining area. The rear extension is to incorporate a select stove with chimney and flue stack. (3) a new first floor side extension to consist of a bedroom and bathroom with tiled, hipped roof over to match existing dwelling (roof to incorporate 3 roof lights). (4) conversion of attic space for use as a play room/store room and incorporate flat roof dormer window to the rear. (5) general remodel of ground and first floors to suit the proposed new layouts. All drainage, structural and associated site works to be implemented.</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SD17B/0415</w:t>
            </w:r>
          </w:p>
        </w:tc>
        <w:tc>
          <w:tcPr>
            <w:tcW w:w="2126" w:type="dxa"/>
            <w:hideMark/>
          </w:tcPr>
          <w:p w:rsidR="006A60ED" w:rsidRDefault="006A60ED">
            <w:pPr>
              <w:tabs>
                <w:tab w:val="left" w:pos="1701"/>
                <w:tab w:val="left" w:pos="3969"/>
              </w:tabs>
              <w:jc w:val="right"/>
            </w:pPr>
            <w:r>
              <w:rPr>
                <w:noProof/>
              </w:rPr>
              <w:t>22-Dec-2017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Mrs. J. Early</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2, Hermitage Drive, Rathfarnham, Dublin 16</w:t>
            </w:r>
          </w:p>
        </w:tc>
      </w:tr>
      <w:tr w:rsidR="006A60ED" w:rsidTr="006A60ED">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 xml:space="preserve">A single storey family flat extension to front, side and rear with link to existing detached, 2 storey dwelling. Works proposed to the existing dwelling include minor internal modifications and single storey extension to the rear of the dwelling. The family flat consists of independent access with new entrance door to side of dwelling, a universal accessible bedroom and shower room with an open plan kitchen, living, dining area which links to proposed new single storey kitchen extension to existing dwelling. The total floor area of the proposed family flat is 49.2sq.m. The works proposed to the existing detached dwelling include: extension of existing front porch and living area and construction of new single storey kitchen and family area to the rear with provision of a shared utility room with new side access. The total floor area proposed to existing house is 42.8sq.m. The external works proposed include enlarging the existing vehicular entrance to driveway, breaking out part of side boundary wall to </w:t>
            </w:r>
            <w:r>
              <w:rPr>
                <w:noProof/>
              </w:rPr>
              <w:lastRenderedPageBreak/>
              <w:t>incorporate part railing and all associated site development works.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lastRenderedPageBreak/>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SD17B/0416</w:t>
            </w:r>
          </w:p>
        </w:tc>
        <w:tc>
          <w:tcPr>
            <w:tcW w:w="2126" w:type="dxa"/>
            <w:hideMark/>
          </w:tcPr>
          <w:p w:rsidR="006A60ED" w:rsidRDefault="006A60ED">
            <w:pPr>
              <w:tabs>
                <w:tab w:val="left" w:pos="1701"/>
                <w:tab w:val="left" w:pos="3969"/>
              </w:tabs>
              <w:jc w:val="right"/>
            </w:pPr>
            <w:r>
              <w:rPr>
                <w:noProof/>
              </w:rPr>
              <w:t>22-Dec-2017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K. &amp; N. Priest</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167 Limekiln Road, Greenhills, Dublin 12.</w:t>
            </w:r>
          </w:p>
        </w:tc>
      </w:tr>
      <w:tr w:rsidR="006A60ED" w:rsidTr="006A60ED">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Construction of a single storey extension to the front and a two storey extension to the rear with internal modifications and all associated site development works including the extension of the living room to the front, the relocation of entrance door in existing front porch extension, new kitchen/dining with pantry and utility room to the rear at ground level.  At first floor a new master bedroom is proposed with an en-suite; existing bedroom 3 will be enlarged and relocated to provide space for a new larger family bathroom. The total new area proposed is 56.3sq.m. It is also proposed to add external insulation (rendered) to the existing dwelling.</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A60ED" w:rsidTr="006A60ED">
        <w:tc>
          <w:tcPr>
            <w:tcW w:w="1526" w:type="dxa"/>
            <w:hideMark/>
          </w:tcPr>
          <w:p w:rsidR="006A60ED" w:rsidRDefault="006A60ED">
            <w:pPr>
              <w:tabs>
                <w:tab w:val="left" w:pos="1701"/>
                <w:tab w:val="left" w:pos="3969"/>
              </w:tabs>
              <w:rPr>
                <w:b/>
              </w:rPr>
            </w:pPr>
            <w:r>
              <w:rPr>
                <w:b/>
                <w:noProof/>
              </w:rPr>
              <w:t>SD17B/0417</w:t>
            </w:r>
          </w:p>
        </w:tc>
        <w:tc>
          <w:tcPr>
            <w:tcW w:w="2126" w:type="dxa"/>
            <w:hideMark/>
          </w:tcPr>
          <w:p w:rsidR="006A60ED" w:rsidRDefault="006A60ED">
            <w:pPr>
              <w:tabs>
                <w:tab w:val="left" w:pos="1701"/>
                <w:tab w:val="left" w:pos="3969"/>
              </w:tabs>
              <w:jc w:val="right"/>
            </w:pPr>
            <w:r>
              <w:rPr>
                <w:noProof/>
              </w:rPr>
              <w:t>22-Dec-2017</w:t>
            </w:r>
          </w:p>
        </w:tc>
        <w:tc>
          <w:tcPr>
            <w:tcW w:w="2552" w:type="dxa"/>
            <w:hideMark/>
          </w:tcPr>
          <w:p w:rsidR="006A60ED" w:rsidRDefault="006A60ED">
            <w:pPr>
              <w:tabs>
                <w:tab w:val="left" w:pos="1701"/>
                <w:tab w:val="left" w:pos="3969"/>
              </w:tabs>
            </w:pPr>
            <w:r>
              <w:rPr>
                <w:noProof/>
              </w:rPr>
              <w:t>Permission</w:t>
            </w:r>
          </w:p>
        </w:tc>
        <w:tc>
          <w:tcPr>
            <w:tcW w:w="3608" w:type="dxa"/>
            <w:hideMark/>
          </w:tcPr>
          <w:p w:rsidR="006A60ED" w:rsidRDefault="006A60ED">
            <w:pPr>
              <w:tabs>
                <w:tab w:val="left" w:pos="1701"/>
                <w:tab w:val="left" w:pos="3969"/>
              </w:tabs>
              <w:rPr>
                <w:i/>
              </w:rPr>
            </w:pPr>
            <w:r>
              <w:rPr>
                <w:i/>
                <w:noProof/>
              </w:rPr>
              <w:t>New Application</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Applicant:</w:t>
            </w:r>
          </w:p>
        </w:tc>
        <w:tc>
          <w:tcPr>
            <w:tcW w:w="6160" w:type="dxa"/>
            <w:gridSpan w:val="2"/>
            <w:hideMark/>
          </w:tcPr>
          <w:p w:rsidR="006A60ED" w:rsidRDefault="006A60ED">
            <w:pPr>
              <w:tabs>
                <w:tab w:val="left" w:pos="1701"/>
                <w:tab w:val="left" w:pos="3969"/>
              </w:tabs>
              <w:spacing w:before="120"/>
            </w:pPr>
            <w:r>
              <w:rPr>
                <w:noProof/>
              </w:rPr>
              <w:t>E. &amp; H. Hynes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Location:</w:t>
            </w:r>
          </w:p>
        </w:tc>
        <w:tc>
          <w:tcPr>
            <w:tcW w:w="6160" w:type="dxa"/>
            <w:gridSpan w:val="2"/>
            <w:hideMark/>
          </w:tcPr>
          <w:p w:rsidR="006A60ED" w:rsidRDefault="006A60ED">
            <w:pPr>
              <w:tabs>
                <w:tab w:val="left" w:pos="1701"/>
                <w:tab w:val="left" w:pos="3969"/>
              </w:tabs>
              <w:spacing w:before="120"/>
            </w:pPr>
            <w:r>
              <w:rPr>
                <w:noProof/>
              </w:rPr>
              <w:t>71, Templeville Drive, Templeogue, Dublin 6W.</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Proposed Development:</w:t>
            </w:r>
          </w:p>
        </w:tc>
        <w:tc>
          <w:tcPr>
            <w:tcW w:w="6160" w:type="dxa"/>
            <w:gridSpan w:val="2"/>
            <w:hideMark/>
          </w:tcPr>
          <w:p w:rsidR="006A60ED" w:rsidRDefault="006A60ED">
            <w:pPr>
              <w:tabs>
                <w:tab w:val="left" w:pos="1701"/>
                <w:tab w:val="left" w:pos="3969"/>
              </w:tabs>
              <w:spacing w:before="120"/>
            </w:pPr>
            <w:r>
              <w:rPr>
                <w:noProof/>
              </w:rPr>
              <w:t>Removal of shed and build (i) a single storey extension to the rear; (ii) first floor extension to side with 2 roof lights; (iii) attic conversion with 2 roof lights in existing front pitch; all associated elevational changes.</w:t>
            </w:r>
          </w:p>
        </w:tc>
      </w:tr>
      <w:tr w:rsidR="006A60ED" w:rsidTr="006A60ED">
        <w:trPr>
          <w:cantSplit/>
        </w:trPr>
        <w:tc>
          <w:tcPr>
            <w:tcW w:w="3652" w:type="dxa"/>
            <w:gridSpan w:val="2"/>
            <w:hideMark/>
          </w:tcPr>
          <w:p w:rsidR="006A60ED" w:rsidRDefault="006A60ED">
            <w:pPr>
              <w:tabs>
                <w:tab w:val="left" w:pos="1701"/>
                <w:tab w:val="left" w:pos="3969"/>
              </w:tabs>
              <w:spacing w:before="120"/>
              <w:jc w:val="right"/>
            </w:pPr>
            <w:r>
              <w:t>Direct Marketing:</w:t>
            </w:r>
          </w:p>
        </w:tc>
        <w:tc>
          <w:tcPr>
            <w:tcW w:w="6160" w:type="dxa"/>
            <w:gridSpan w:val="2"/>
          </w:tcPr>
          <w:p w:rsidR="006A60ED" w:rsidRDefault="006A60ED">
            <w:pPr>
              <w:tabs>
                <w:tab w:val="left" w:pos="1701"/>
                <w:tab w:val="left" w:pos="3969"/>
              </w:tabs>
              <w:spacing w:before="120"/>
            </w:pPr>
          </w:p>
        </w:tc>
      </w:tr>
    </w:tbl>
    <w:p w:rsidR="006A60ED" w:rsidRDefault="006A60ED" w:rsidP="006A60ED">
      <w:pPr>
        <w:pBdr>
          <w:bottom w:val="single" w:sz="12" w:space="0" w:color="auto"/>
        </w:pBdr>
      </w:pPr>
    </w:p>
    <w:p w:rsidR="006A60ED" w:rsidRDefault="006A60ED" w:rsidP="006A60ED"/>
    <w:p w:rsidR="00C6557A" w:rsidRDefault="00154359" w:rsidP="00154359">
      <w:pPr>
        <w:spacing w:after="240"/>
      </w:pPr>
      <w:r>
        <w:rPr>
          <w:b/>
        </w:rPr>
        <w:t>SD07B/0767/FEP</w:t>
      </w:r>
      <w:r>
        <w:rPr>
          <w:b/>
        </w:rPr>
        <w:tab/>
      </w:r>
      <w:r>
        <w:t>19-Dec-2017</w:t>
      </w:r>
      <w:r>
        <w:tab/>
        <w:t>Further Extension of Duration of Permission</w:t>
      </w:r>
    </w:p>
    <w:p w:rsidR="00154359" w:rsidRDefault="00154359" w:rsidP="00154359">
      <w:pPr>
        <w:spacing w:after="240"/>
      </w:pPr>
      <w:r>
        <w:tab/>
      </w:r>
      <w:r>
        <w:tab/>
      </w:r>
      <w:r>
        <w:tab/>
        <w:t>Applicant:</w:t>
      </w:r>
      <w:r>
        <w:tab/>
        <w:t>T. J. Whelan</w:t>
      </w:r>
    </w:p>
    <w:p w:rsidR="00154359" w:rsidRDefault="00154359" w:rsidP="00154359">
      <w:pPr>
        <w:spacing w:after="240"/>
      </w:pPr>
    </w:p>
    <w:p w:rsidR="00154359" w:rsidRDefault="00154359">
      <w:r>
        <w:tab/>
      </w:r>
      <w:r>
        <w:tab/>
      </w:r>
      <w:r>
        <w:tab/>
        <w:t xml:space="preserve"> Location:</w:t>
      </w:r>
      <w:r>
        <w:tab/>
      </w:r>
      <w:r w:rsidRPr="00154359">
        <w:t>18, Watermeadow Drive, Dublin 24</w:t>
      </w:r>
    </w:p>
    <w:p w:rsidR="00154359" w:rsidRDefault="00154359"/>
    <w:p w:rsidR="00154359" w:rsidRDefault="00154359" w:rsidP="00154359">
      <w:pPr>
        <w:ind w:left="3600" w:hanging="2760"/>
      </w:pPr>
      <w:r>
        <w:t>Proposed Development:</w:t>
      </w:r>
      <w:r>
        <w:tab/>
      </w:r>
      <w:r w:rsidRPr="00154359">
        <w:t>A single storey extension at rear, first floor extension with dormer window to the front over existing garage conversion, tiled canopy roof at ground floor level across front of existing house and attic conversion.</w:t>
      </w:r>
    </w:p>
    <w:p w:rsidR="00EB52D6" w:rsidRDefault="00EB52D6" w:rsidP="00EB52D6">
      <w:pPr>
        <w:pBdr>
          <w:bottom w:val="single" w:sz="12" w:space="0" w:color="auto"/>
        </w:pBdr>
      </w:pPr>
    </w:p>
    <w:p w:rsidR="00EB52D6" w:rsidRDefault="00EB52D6" w:rsidP="00EB52D6"/>
    <w:tbl>
      <w:tblPr>
        <w:tblW w:w="0" w:type="auto"/>
        <w:tblLayout w:type="fixed"/>
        <w:tblLook w:val="04A0" w:firstRow="1" w:lastRow="0" w:firstColumn="1" w:lastColumn="0" w:noHBand="0" w:noVBand="1"/>
      </w:tblPr>
      <w:tblGrid>
        <w:gridCol w:w="1526"/>
        <w:gridCol w:w="2126"/>
        <w:gridCol w:w="2552"/>
        <w:gridCol w:w="3608"/>
      </w:tblGrid>
      <w:tr w:rsidR="00EB52D6" w:rsidTr="00EB52D6">
        <w:tc>
          <w:tcPr>
            <w:tcW w:w="1526" w:type="dxa"/>
            <w:hideMark/>
          </w:tcPr>
          <w:p w:rsidR="00EB52D6" w:rsidRDefault="00EB52D6">
            <w:pPr>
              <w:tabs>
                <w:tab w:val="left" w:pos="1701"/>
                <w:tab w:val="left" w:pos="3969"/>
              </w:tabs>
              <w:rPr>
                <w:b/>
              </w:rPr>
            </w:pPr>
            <w:r>
              <w:rPr>
                <w:b/>
                <w:noProof/>
              </w:rPr>
              <w:t>SD178/0009</w:t>
            </w:r>
          </w:p>
        </w:tc>
        <w:tc>
          <w:tcPr>
            <w:tcW w:w="2126" w:type="dxa"/>
            <w:hideMark/>
          </w:tcPr>
          <w:p w:rsidR="00EB52D6" w:rsidRDefault="00EB52D6">
            <w:pPr>
              <w:tabs>
                <w:tab w:val="left" w:pos="1701"/>
                <w:tab w:val="left" w:pos="3969"/>
              </w:tabs>
              <w:jc w:val="right"/>
            </w:pPr>
            <w:r>
              <w:rPr>
                <w:noProof/>
              </w:rPr>
              <w:t>21-Dec-2017</w:t>
            </w:r>
          </w:p>
        </w:tc>
        <w:tc>
          <w:tcPr>
            <w:tcW w:w="2552" w:type="dxa"/>
            <w:hideMark/>
          </w:tcPr>
          <w:p w:rsidR="00EB52D6" w:rsidRDefault="00EB52D6">
            <w:pPr>
              <w:tabs>
                <w:tab w:val="left" w:pos="1701"/>
                <w:tab w:val="left" w:pos="3969"/>
              </w:tabs>
            </w:pPr>
            <w:r>
              <w:rPr>
                <w:noProof/>
              </w:rPr>
              <w:t>Application Under Part VIII</w:t>
            </w:r>
          </w:p>
        </w:tc>
        <w:tc>
          <w:tcPr>
            <w:tcW w:w="3608" w:type="dxa"/>
          </w:tcPr>
          <w:p w:rsidR="00EB52D6" w:rsidRDefault="00EB52D6">
            <w:pPr>
              <w:tabs>
                <w:tab w:val="left" w:pos="1701"/>
                <w:tab w:val="left" w:pos="3969"/>
              </w:tabs>
              <w:rPr>
                <w:i/>
              </w:rPr>
            </w:pPr>
          </w:p>
        </w:tc>
      </w:tr>
      <w:tr w:rsidR="00EB52D6" w:rsidTr="00EB52D6">
        <w:trPr>
          <w:cantSplit/>
        </w:trPr>
        <w:tc>
          <w:tcPr>
            <w:tcW w:w="3652" w:type="dxa"/>
            <w:gridSpan w:val="2"/>
            <w:hideMark/>
          </w:tcPr>
          <w:p w:rsidR="00EB52D6" w:rsidRDefault="00EB52D6">
            <w:pPr>
              <w:tabs>
                <w:tab w:val="left" w:pos="1701"/>
                <w:tab w:val="left" w:pos="3969"/>
              </w:tabs>
              <w:spacing w:before="120"/>
              <w:jc w:val="right"/>
            </w:pPr>
            <w:r>
              <w:t>Applicant:</w:t>
            </w:r>
          </w:p>
        </w:tc>
        <w:tc>
          <w:tcPr>
            <w:tcW w:w="6160" w:type="dxa"/>
            <w:gridSpan w:val="2"/>
            <w:hideMark/>
          </w:tcPr>
          <w:p w:rsidR="00EB52D6" w:rsidRDefault="00EB52D6">
            <w:pPr>
              <w:tabs>
                <w:tab w:val="left" w:pos="1701"/>
                <w:tab w:val="left" w:pos="3969"/>
              </w:tabs>
              <w:spacing w:before="120"/>
            </w:pPr>
            <w:r>
              <w:rPr>
                <w:noProof/>
              </w:rPr>
              <w:t>South Dublin County Council</w:t>
            </w:r>
          </w:p>
        </w:tc>
      </w:tr>
      <w:tr w:rsidR="00EB52D6" w:rsidTr="00EB52D6">
        <w:tc>
          <w:tcPr>
            <w:tcW w:w="3652" w:type="dxa"/>
            <w:gridSpan w:val="2"/>
            <w:hideMark/>
          </w:tcPr>
          <w:p w:rsidR="00EB52D6" w:rsidRDefault="00EB52D6">
            <w:pPr>
              <w:tabs>
                <w:tab w:val="left" w:pos="1701"/>
                <w:tab w:val="left" w:pos="3969"/>
              </w:tabs>
              <w:spacing w:before="120"/>
              <w:jc w:val="right"/>
            </w:pPr>
            <w:r>
              <w:t>Location:</w:t>
            </w:r>
          </w:p>
        </w:tc>
        <w:tc>
          <w:tcPr>
            <w:tcW w:w="6160" w:type="dxa"/>
            <w:gridSpan w:val="2"/>
            <w:hideMark/>
          </w:tcPr>
          <w:p w:rsidR="00EB52D6" w:rsidRDefault="00EB52D6">
            <w:pPr>
              <w:tabs>
                <w:tab w:val="left" w:pos="1701"/>
                <w:tab w:val="left" w:pos="3969"/>
              </w:tabs>
              <w:spacing w:before="120"/>
            </w:pPr>
            <w:r>
              <w:rPr>
                <w:noProof/>
              </w:rPr>
              <w:t>Celbridge Link Road, Adamstown, Co. Dublin</w:t>
            </w:r>
          </w:p>
        </w:tc>
      </w:tr>
      <w:tr w:rsidR="00EB52D6" w:rsidTr="00EB52D6">
        <w:tc>
          <w:tcPr>
            <w:tcW w:w="3652" w:type="dxa"/>
            <w:gridSpan w:val="2"/>
            <w:hideMark/>
          </w:tcPr>
          <w:p w:rsidR="00EB52D6" w:rsidRDefault="00EB52D6">
            <w:pPr>
              <w:tabs>
                <w:tab w:val="left" w:pos="1701"/>
                <w:tab w:val="left" w:pos="3969"/>
              </w:tabs>
              <w:spacing w:before="120"/>
              <w:jc w:val="right"/>
            </w:pPr>
            <w:r>
              <w:t>Proposed Development:</w:t>
            </w:r>
          </w:p>
        </w:tc>
        <w:tc>
          <w:tcPr>
            <w:tcW w:w="6160" w:type="dxa"/>
            <w:gridSpan w:val="2"/>
          </w:tcPr>
          <w:p w:rsidR="00EB52D6" w:rsidRDefault="00EB52D6">
            <w:pPr>
              <w:tabs>
                <w:tab w:val="left" w:pos="1701"/>
                <w:tab w:val="left" w:pos="3969"/>
              </w:tabs>
              <w:spacing w:before="120"/>
              <w:rPr>
                <w:noProof/>
              </w:rPr>
            </w:pPr>
            <w:r>
              <w:rPr>
                <w:noProof/>
              </w:rPr>
              <w:t>The proposed Celbridge Link Road is a new two-way single carriageway road alignment linking the Adamstown SDZ lands to the Celbridge Road (R403), a distance of approximately 810m in length.</w:t>
            </w:r>
          </w:p>
          <w:p w:rsidR="00EB52D6" w:rsidRDefault="00EB52D6">
            <w:pPr>
              <w:tabs>
                <w:tab w:val="left" w:pos="1701"/>
                <w:tab w:val="left" w:pos="3969"/>
              </w:tabs>
              <w:spacing w:before="120"/>
              <w:rPr>
                <w:noProof/>
              </w:rPr>
            </w:pPr>
            <w:r>
              <w:rPr>
                <w:noProof/>
              </w:rPr>
              <w:t xml:space="preserve">The Proposed Scheme includes the following works: </w:t>
            </w:r>
          </w:p>
          <w:p w:rsidR="00EB52D6" w:rsidRDefault="00EB52D6">
            <w:pPr>
              <w:tabs>
                <w:tab w:val="left" w:pos="1701"/>
                <w:tab w:val="left" w:pos="3969"/>
              </w:tabs>
              <w:spacing w:before="120"/>
              <w:rPr>
                <w:noProof/>
              </w:rPr>
            </w:pPr>
            <w:r>
              <w:rPr>
                <w:noProof/>
              </w:rPr>
              <w:t>1. Construction of a new two-way single carriageway road alignment linking the Adamstown SDZ lands to the Celbridge Road (R403) approx. 810m in length.</w:t>
            </w:r>
          </w:p>
          <w:p w:rsidR="00EB52D6" w:rsidRDefault="00EB52D6">
            <w:pPr>
              <w:tabs>
                <w:tab w:val="left" w:pos="1701"/>
                <w:tab w:val="left" w:pos="3969"/>
              </w:tabs>
              <w:spacing w:before="120"/>
              <w:rPr>
                <w:noProof/>
              </w:rPr>
            </w:pPr>
            <w:r>
              <w:rPr>
                <w:noProof/>
              </w:rPr>
              <w:t>2. Construction of 810m of new footpaths and cycle tracks in both directions.</w:t>
            </w:r>
          </w:p>
          <w:p w:rsidR="00EB52D6" w:rsidRDefault="00EB52D6">
            <w:pPr>
              <w:tabs>
                <w:tab w:val="left" w:pos="1701"/>
                <w:tab w:val="left" w:pos="3969"/>
              </w:tabs>
              <w:spacing w:before="120"/>
              <w:rPr>
                <w:noProof/>
              </w:rPr>
            </w:pPr>
            <w:r>
              <w:rPr>
                <w:noProof/>
              </w:rPr>
              <w:t>3. New signalised junction where the proposed Celbridge Link Road meets the Celbridge Road (R403).</w:t>
            </w:r>
          </w:p>
          <w:p w:rsidR="00EB52D6" w:rsidRDefault="00EB52D6">
            <w:pPr>
              <w:tabs>
                <w:tab w:val="left" w:pos="1701"/>
                <w:tab w:val="left" w:pos="3969"/>
              </w:tabs>
              <w:spacing w:before="120"/>
              <w:rPr>
                <w:noProof/>
              </w:rPr>
            </w:pPr>
            <w:r>
              <w:rPr>
                <w:noProof/>
              </w:rPr>
              <w:t>4. New uncontrolled T-junction where the proposed Celbridge Link Road meets Tubber Lane. This junction will be constructed to allow for future potential upgrade to a signal controlled junction.</w:t>
            </w:r>
          </w:p>
          <w:p w:rsidR="00EB52D6" w:rsidRDefault="00EB52D6">
            <w:pPr>
              <w:tabs>
                <w:tab w:val="left" w:pos="1701"/>
                <w:tab w:val="left" w:pos="3969"/>
              </w:tabs>
              <w:spacing w:before="120"/>
              <w:rPr>
                <w:noProof/>
              </w:rPr>
            </w:pPr>
            <w:r>
              <w:rPr>
                <w:noProof/>
              </w:rPr>
              <w:t>5. New vehicular cul-de-sac with turning facilities on Tubber Lane on the eastern side of the proposed Celbridge Link Road. Pedestrian and Cycle access will be maintained along Tubber Lane.</w:t>
            </w:r>
          </w:p>
          <w:p w:rsidR="00EB52D6" w:rsidRDefault="00EB52D6">
            <w:pPr>
              <w:tabs>
                <w:tab w:val="left" w:pos="1701"/>
                <w:tab w:val="left" w:pos="3969"/>
              </w:tabs>
              <w:spacing w:before="120"/>
              <w:rPr>
                <w:noProof/>
              </w:rPr>
            </w:pPr>
            <w:r>
              <w:rPr>
                <w:noProof/>
              </w:rPr>
              <w:t>6. Construction of boundary treatments and appropriate landscaping works and Public Lighting.</w:t>
            </w:r>
          </w:p>
          <w:p w:rsidR="00EB52D6" w:rsidRDefault="00EB52D6">
            <w:pPr>
              <w:tabs>
                <w:tab w:val="left" w:pos="1701"/>
                <w:tab w:val="left" w:pos="3969"/>
              </w:tabs>
              <w:spacing w:before="120"/>
              <w:rPr>
                <w:noProof/>
              </w:rPr>
            </w:pPr>
            <w:r>
              <w:rPr>
                <w:noProof/>
              </w:rPr>
              <w:lastRenderedPageBreak/>
              <w:t>7. Drainage, public lighting and ancillary service works.</w:t>
            </w:r>
          </w:p>
          <w:p w:rsidR="00EB52D6" w:rsidRDefault="00EB52D6">
            <w:pPr>
              <w:tabs>
                <w:tab w:val="left" w:pos="1701"/>
                <w:tab w:val="left" w:pos="3969"/>
              </w:tabs>
              <w:spacing w:before="120"/>
              <w:rPr>
                <w:noProof/>
              </w:rPr>
            </w:pPr>
            <w:r>
              <w:rPr>
                <w:noProof/>
              </w:rPr>
              <w:t>An Environmental Report has been prepared in respect of the proposed works. The proposed Road Scheme has undergone Appropriate Assessment Screening under the Habitats Directive (92/43/EEC) and it has been determined that an Appropriate Assessment is not required.</w:t>
            </w:r>
          </w:p>
          <w:p w:rsidR="00EB52D6" w:rsidRDefault="00EB52D6">
            <w:pPr>
              <w:tabs>
                <w:tab w:val="left" w:pos="1701"/>
                <w:tab w:val="left" w:pos="3969"/>
              </w:tabs>
              <w:spacing w:before="120"/>
              <w:rPr>
                <w:noProof/>
              </w:rPr>
            </w:pPr>
            <w:r>
              <w:rPr>
                <w:noProof/>
              </w:rPr>
              <w:t>Plans and particulars of the proposed development will be available for inspection or purchase at a fee not exceeding the reasonable cost of making a copy From 21 December 2017 to 07 February 2018 at the following locations:</w:t>
            </w:r>
          </w:p>
          <w:p w:rsidR="00EB52D6" w:rsidRDefault="00EB52D6">
            <w:pPr>
              <w:tabs>
                <w:tab w:val="left" w:pos="1701"/>
                <w:tab w:val="left" w:pos="3969"/>
              </w:tabs>
              <w:spacing w:before="120"/>
              <w:rPr>
                <w:noProof/>
              </w:rPr>
            </w:pPr>
            <w:r>
              <w:rPr>
                <w:noProof/>
              </w:rPr>
              <w:t>•South Dublin County Council, County Hall, Tallaght, Dublin 24 between the hours of 9am to 5pm Monday to Thursday and 9am to 4.30pm Friday (Inspection only) between the hours of 9am to 4:30pm Monday to Thursday and 9am to 3.30pm Friday (Inspection and Purchase).</w:t>
            </w:r>
          </w:p>
          <w:p w:rsidR="00EB52D6" w:rsidRDefault="00EB52D6">
            <w:pPr>
              <w:tabs>
                <w:tab w:val="left" w:pos="1701"/>
                <w:tab w:val="left" w:pos="3969"/>
              </w:tabs>
              <w:spacing w:before="120"/>
              <w:rPr>
                <w:noProof/>
              </w:rPr>
            </w:pPr>
            <w:r>
              <w:rPr>
                <w:noProof/>
              </w:rPr>
              <w:t>•Tallaght Library, Library Square, Tallaght, Dublin 24 (between the hours of 9.45am to 8 pm Monday to Thursday and 9.45am to 4.30pm Friday and Saturday) (Inspection only).</w:t>
            </w:r>
          </w:p>
          <w:p w:rsidR="00EB52D6" w:rsidRDefault="00EB52D6">
            <w:pPr>
              <w:tabs>
                <w:tab w:val="left" w:pos="1701"/>
                <w:tab w:val="left" w:pos="3969"/>
              </w:tabs>
              <w:spacing w:before="120"/>
              <w:rPr>
                <w:noProof/>
              </w:rPr>
            </w:pPr>
            <w:r>
              <w:rPr>
                <w:noProof/>
              </w:rPr>
              <w:t>•Lucan Library, Supervalu Shopping Centre, Adamstown Road, Lucan, Co. Dublin (between the hours of 9.45am to 8 pm Monday to Thursday and 9.45am to 4.30pm Friday and Saturday) (Inspection only).</w:t>
            </w:r>
          </w:p>
          <w:p w:rsidR="00EB52D6" w:rsidRDefault="00EB52D6">
            <w:pPr>
              <w:tabs>
                <w:tab w:val="left" w:pos="1701"/>
                <w:tab w:val="left" w:pos="3969"/>
              </w:tabs>
              <w:spacing w:before="120"/>
              <w:rPr>
                <w:noProof/>
              </w:rPr>
            </w:pPr>
            <w:r>
              <w:rPr>
                <w:noProof/>
              </w:rPr>
              <w:t>Submissions</w:t>
            </w:r>
          </w:p>
          <w:p w:rsidR="00EB52D6" w:rsidRDefault="00EB52D6">
            <w:pPr>
              <w:tabs>
                <w:tab w:val="left" w:pos="1701"/>
                <w:tab w:val="left" w:pos="3969"/>
              </w:tabs>
              <w:spacing w:before="120"/>
              <w:rPr>
                <w:noProof/>
              </w:rPr>
            </w:pPr>
            <w:r>
              <w:rPr>
                <w:noProof/>
              </w:rPr>
              <w:t>Submissions and observations on the proposed Celbridge Link Road can be made online and in writing to the addresses below between 21 December 2017 to 21 February 2018 inclusive (excluding Public Holidays) as follows;</w:t>
            </w:r>
          </w:p>
          <w:p w:rsidR="00EB52D6" w:rsidRDefault="00EB52D6">
            <w:pPr>
              <w:tabs>
                <w:tab w:val="left" w:pos="1701"/>
                <w:tab w:val="left" w:pos="3969"/>
              </w:tabs>
              <w:spacing w:before="120"/>
              <w:rPr>
                <w:noProof/>
              </w:rPr>
            </w:pPr>
            <w:r>
              <w:rPr>
                <w:noProof/>
              </w:rPr>
              <w:t>•Online: at https://consult.sdublincoco.ie up to 12.00 Midnight on the 21 February 2018</w:t>
            </w:r>
          </w:p>
          <w:p w:rsidR="00EB52D6" w:rsidRDefault="00EB52D6">
            <w:pPr>
              <w:tabs>
                <w:tab w:val="left" w:pos="1701"/>
                <w:tab w:val="left" w:pos="3969"/>
              </w:tabs>
              <w:spacing w:before="120"/>
              <w:rPr>
                <w:noProof/>
              </w:rPr>
            </w:pPr>
            <w:r>
              <w:rPr>
                <w:noProof/>
              </w:rPr>
              <w:t>OR</w:t>
            </w:r>
          </w:p>
          <w:p w:rsidR="00EB52D6" w:rsidRDefault="00EB52D6">
            <w:pPr>
              <w:tabs>
                <w:tab w:val="left" w:pos="1701"/>
                <w:tab w:val="left" w:pos="3969"/>
              </w:tabs>
              <w:spacing w:before="120"/>
              <w:rPr>
                <w:noProof/>
              </w:rPr>
            </w:pPr>
            <w:r>
              <w:rPr>
                <w:noProof/>
              </w:rPr>
              <w:t>•By Post: In writing to the Senior Executive Officer, Forward Planning Section, Land Use, Planning and Transportation, South Dublin County Council, County Hall, Tallaght, Dublin 24. To arrive no later than 5.00pm  21 February 2018</w:t>
            </w:r>
          </w:p>
          <w:p w:rsidR="00EB52D6" w:rsidRDefault="00EB52D6">
            <w:pPr>
              <w:tabs>
                <w:tab w:val="left" w:pos="1701"/>
                <w:tab w:val="left" w:pos="3969"/>
              </w:tabs>
              <w:spacing w:before="120"/>
              <w:rPr>
                <w:noProof/>
              </w:rPr>
            </w:pPr>
            <w:r>
              <w:rPr>
                <w:noProof/>
              </w:rPr>
              <w:t xml:space="preserve">NOTE: Please make your submission by one medium only. </w:t>
            </w:r>
            <w:r>
              <w:rPr>
                <w:noProof/>
              </w:rPr>
              <w:lastRenderedPageBreak/>
              <w:t xml:space="preserve">Only submissions received by 21 February 2018 and addressed as set out above, will be considered. Submissions cannot be accepted in any other format or to any other postal address. Submissions and observations should state the name, address, and, where relevant, details of any organisation, community group or company etc. which you represent.  </w:t>
            </w:r>
          </w:p>
          <w:p w:rsidR="00EB52D6" w:rsidRDefault="00EB52D6">
            <w:pPr>
              <w:tabs>
                <w:tab w:val="left" w:pos="1701"/>
                <w:tab w:val="left" w:pos="3969"/>
              </w:tabs>
              <w:spacing w:before="120"/>
              <w:rPr>
                <w:noProof/>
              </w:rPr>
            </w:pPr>
            <w:r>
              <w:rPr>
                <w:noProof/>
              </w:rPr>
              <w:t>All comments including the names and addresses of those making the comments, submitted to the Council with regards to the Part 8 Proposed Celbridge Link Road will form a report to be presented to South Dublin County Council, and will form part of a public document.</w:t>
            </w:r>
          </w:p>
          <w:p w:rsidR="00EB52D6" w:rsidRDefault="00EB52D6" w:rsidP="00EB52D6">
            <w:pPr>
              <w:tabs>
                <w:tab w:val="left" w:pos="1701"/>
                <w:tab w:val="left" w:pos="3969"/>
              </w:tabs>
              <w:spacing w:before="120"/>
            </w:pPr>
            <w:r>
              <w:rPr>
                <w:noProof/>
              </w:rPr>
              <w:t>https://consult.sdublincoco.ie/en/consultation/celbridge-link-road</w:t>
            </w:r>
          </w:p>
        </w:tc>
      </w:tr>
      <w:tr w:rsidR="00EB52D6" w:rsidTr="00EB52D6">
        <w:trPr>
          <w:cantSplit/>
        </w:trPr>
        <w:tc>
          <w:tcPr>
            <w:tcW w:w="3652" w:type="dxa"/>
            <w:gridSpan w:val="2"/>
          </w:tcPr>
          <w:p w:rsidR="00EB52D6" w:rsidRDefault="00EB52D6">
            <w:pPr>
              <w:tabs>
                <w:tab w:val="left" w:pos="1701"/>
                <w:tab w:val="left" w:pos="3969"/>
              </w:tabs>
              <w:spacing w:before="120"/>
              <w:jc w:val="right"/>
            </w:pPr>
          </w:p>
        </w:tc>
        <w:tc>
          <w:tcPr>
            <w:tcW w:w="6160" w:type="dxa"/>
            <w:gridSpan w:val="2"/>
          </w:tcPr>
          <w:p w:rsidR="00EB52D6" w:rsidRDefault="00EB52D6">
            <w:pPr>
              <w:tabs>
                <w:tab w:val="left" w:pos="1701"/>
                <w:tab w:val="left" w:pos="3969"/>
              </w:tabs>
              <w:spacing w:before="120"/>
            </w:pPr>
          </w:p>
        </w:tc>
      </w:tr>
    </w:tbl>
    <w:p w:rsidR="00EB52D6" w:rsidRDefault="00EB52D6" w:rsidP="00EB52D6">
      <w:pPr>
        <w:pBdr>
          <w:bottom w:val="single" w:sz="12" w:space="0" w:color="auto"/>
        </w:pBdr>
      </w:pPr>
    </w:p>
    <w:p w:rsidR="00EB52D6" w:rsidRDefault="00EB52D6" w:rsidP="00EB52D6"/>
    <w:p w:rsidR="00EB52D6" w:rsidRPr="00154359" w:rsidRDefault="00EB52D6" w:rsidP="00154359">
      <w:pPr>
        <w:ind w:left="3600" w:hanging="2760"/>
      </w:pPr>
    </w:p>
    <w:sectPr w:rsidR="00EB52D6" w:rsidRPr="00154359">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B0" w:rsidRDefault="009837B0">
      <w:r>
        <w:separator/>
      </w:r>
    </w:p>
  </w:endnote>
  <w:endnote w:type="continuationSeparator" w:id="0">
    <w:p w:rsidR="009837B0" w:rsidRDefault="0098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B0" w:rsidRDefault="009837B0">
      <w:r>
        <w:separator/>
      </w:r>
    </w:p>
  </w:footnote>
  <w:footnote w:type="continuationSeparator" w:id="0">
    <w:p w:rsidR="009837B0" w:rsidRDefault="0098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2B4BA1">
      <w:rPr>
        <w:rStyle w:val="PageNumber"/>
        <w:b/>
        <w:noProof/>
      </w:rPr>
      <w:t>19</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54359"/>
    <w:rsid w:val="00241B1F"/>
    <w:rsid w:val="002B4BA1"/>
    <w:rsid w:val="00321C9E"/>
    <w:rsid w:val="00392C92"/>
    <w:rsid w:val="003D774D"/>
    <w:rsid w:val="00461789"/>
    <w:rsid w:val="004C2D8D"/>
    <w:rsid w:val="005463C8"/>
    <w:rsid w:val="006A60ED"/>
    <w:rsid w:val="00745EE9"/>
    <w:rsid w:val="00786771"/>
    <w:rsid w:val="00870556"/>
    <w:rsid w:val="00873FA0"/>
    <w:rsid w:val="009837B0"/>
    <w:rsid w:val="009B7CE3"/>
    <w:rsid w:val="00AF17A5"/>
    <w:rsid w:val="00B302F1"/>
    <w:rsid w:val="00B334BD"/>
    <w:rsid w:val="00C6557A"/>
    <w:rsid w:val="00CE0C7E"/>
    <w:rsid w:val="00D51240"/>
    <w:rsid w:val="00E3461B"/>
    <w:rsid w:val="00EB52D6"/>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16619C-C100-4250-908A-A6DDAD9E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A60ED"/>
    <w:rPr>
      <w:sz w:val="24"/>
      <w:lang w:val="en-GB" w:eastAsia="en-US"/>
    </w:rPr>
  </w:style>
  <w:style w:type="paragraph" w:styleId="BalloonText">
    <w:name w:val="Balloon Text"/>
    <w:basedOn w:val="Normal"/>
    <w:link w:val="BalloonTextChar"/>
    <w:rsid w:val="00E3461B"/>
    <w:rPr>
      <w:rFonts w:ascii="Segoe UI" w:hAnsi="Segoe UI" w:cs="Segoe UI"/>
      <w:sz w:val="18"/>
      <w:szCs w:val="18"/>
    </w:rPr>
  </w:style>
  <w:style w:type="character" w:customStyle="1" w:styleId="BalloonTextChar">
    <w:name w:val="Balloon Text Char"/>
    <w:link w:val="BalloonText"/>
    <w:rsid w:val="00E3461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05991965">
      <w:bodyDiv w:val="1"/>
      <w:marLeft w:val="0"/>
      <w:marRight w:val="0"/>
      <w:marTop w:val="0"/>
      <w:marBottom w:val="0"/>
      <w:divBdr>
        <w:top w:val="none" w:sz="0" w:space="0" w:color="auto"/>
        <w:left w:val="none" w:sz="0" w:space="0" w:color="auto"/>
        <w:bottom w:val="none" w:sz="0" w:space="0" w:color="auto"/>
        <w:right w:val="none" w:sz="0" w:space="0" w:color="auto"/>
      </w:divBdr>
    </w:div>
    <w:div w:id="17444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2018-01-05T12:04:00Z</cp:lastPrinted>
  <dcterms:created xsi:type="dcterms:W3CDTF">2018-01-05T12:08:00Z</dcterms:created>
  <dcterms:modified xsi:type="dcterms:W3CDTF">2018-01-05T12:08:00Z</dcterms:modified>
</cp:coreProperties>
</file>