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SD17A/0351</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Tempside Ltd.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Retail Unit 13, Losset Hall, Belgard Square West, Tallaght, Dublin 24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Change of use for part of previously approved retail unit (SD03A/0323) from retail to retail and off licence sales area.</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SD17A/0354</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23-Nov-2017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Paul Keogh, Takeda Ireland Ltd.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Grange Castle Business Park, Nangor Road, Clondalkin, Dublin 22.</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Construction of a new facility to include the construction of a two storey biopharma production facility to a maximum height of 7.8 m, a single storey electrical building of 126sq.m, an external utility yard for tanks and equipment and a single storey pump house of 16sq.m.  The main facility has a total floor area of 3012sq.m approx.  The proposed development will further include building signage, bicycle shelter, waste storage area, pipe bridge, 81 car parking spaces (of these 4 spaces are accessible &amp; 8 E-car spaces); new hard and soft landscaping and modifications to existing berm.  Circulation roads and footpaths are also to be included.  An EIAR (Environmental Impact Assessment Report) will be submitted with this application, all on an 8.2 hectare site.  This application relates to development which comprises of an activity which requires an Industrial Emissions Licence in accordance with the First Schedule of the EPA  Act 1992 as amended.</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SD17A/0355</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23-Nov-2017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Ardstone Homes Ltd.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Lands north of Stocking Avenue (east end), Rathfarnham, Dublin 16.</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 xml:space="preserve">Change of house type of 10 permitted dwellings near the entrance </w:t>
            </w:r>
            <w:r w:rsidRPr="00006DCB">
              <w:rPr>
                <w:rFonts w:ascii="Arial Narrow" w:hAnsi="Arial Narrow"/>
                <w:noProof/>
                <w:sz w:val="22"/>
              </w:rPr>
              <w:lastRenderedPageBreak/>
              <w:t>off Stocking Avenue and provide 1 additional dwelling. The 10 permitted dwellings comprise 8 dwellings permitted under Reg. Ref. SD14A/0222 (House types ‘J3S’ and ‘K3S’ – both 4 bed, 3 storey, semi-detached dwellings) and 2 dwellings permitted under Reg. Ref. SD17A/0132 (House Type ‘Hs’ and ‘Hgs’ – both 5 bed, 2 storey with attic, semi-detached dwellings). The 10 replacement house types will all be 2 storey dwellings (House Type ‘At’ consisting of 1No. 4 bed, end of terrace; House Type ‘At/Sd’ consisting of 1 4-bed, semi-detached; House Type ‘Agt’ consisting of 3 4-bed, end of terrace gable; House Type ‘Agt/Sd’ consisting of 1 4-bed semi-detached and House Type ‘Bm’ consisting of 4 3-bed, terrace dwellings). Permission is also sought of 1 additional dwelling, House Type ‘Ct’, consisting of a 4 bed, 2 storey, detached dwelling. In total the number of dwellings in the overall housing development arising from this modifications will be 175 dwellings (one more than currently permitted). All associated site works including landscaping, 4 additional car park spaces and minor revisions to rear gardens of 2 dwellings permitted under SD17A/0132 (Nos. 22 and 24 Stocking Vale Glade).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SD17B/0329</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Deirdre &amp; Paul Rhatigan</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1, Rossmore Park, Templeogue, Dublin 6W</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Demolition of 2 disused chimney stacks and existing single storey rear extension (circa 12.5sq.m) and construction of single storey rear extension (circa 35sq.m), two storey extension to side (circa 13sq.m), conversion of existing garage to side (circa 30sq.m) with first-floor extension over (circa 19sq.m), with internal/external alterations and associated site works.</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SD17B/0331</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Andrew Roe</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8A, Kilmashogue Drive, Greenpark, Walkinstown, Dublin 12</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lastRenderedPageBreak/>
              <w:t>Two dormer windows to attic and single storey extension to side.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SD17B/0332</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Liam O'Loughlin</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2, Woodstown Park, Ballycullen Road, Knocklyon, Dublin 16.</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Construction of a new canopy roof with supporting piers at ground floor level to the front and side of the existing two storey house.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SD17B/0333</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Una Curtis</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9, Woodstown Walk, Ballycullen Road, Dublin 16.</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Construction of rear extension &amp; internal alterations to existing house.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SD17B/0334</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James Durkan</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19, Marian Park, Rathfarnham, Dublin 14.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Extension and alterations to existing 2 storey dwelling to include: (1) demolition of existing single storey garage and replacement with 2 storey extension to side; (2) single storey porch and entrance to front; (3) single storey extension to rear and (4) internal alterations and all associated site development works.</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b/>
                <w:i/>
                <w:sz w:val="22"/>
              </w:rPr>
            </w:pPr>
          </w:p>
          <w:p w:rsidR="00BF4347" w:rsidRDefault="00BF4347">
            <w:pPr>
              <w:jc w:val="both"/>
              <w:rPr>
                <w:b/>
                <w:i/>
                <w:sz w:val="22"/>
              </w:rPr>
            </w:pPr>
          </w:p>
          <w:p w:rsidR="00BF4347" w:rsidRDefault="00BF4347">
            <w:pPr>
              <w:jc w:val="both"/>
              <w:rPr>
                <w:b/>
                <w:i/>
                <w:sz w:val="22"/>
              </w:rPr>
            </w:pPr>
            <w:bookmarkStart w:id="0" w:name="_GoBack"/>
            <w:bookmarkEnd w:id="0"/>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SD17B/0337</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Paul &amp; Carrol Heeney</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204, The Oaks, Belgard Heights, Tallaght, Dublin 24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(1) Alterations to existing store located on rear western boundary; (2) construction of gym and shower room located on rear southern boundary; (3) new tiled roof to existing approved garage conversion (Reg. Ref. XB733A).</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SD17B/0338</w:t>
            </w:r>
          </w:p>
        </w:tc>
        <w:tc>
          <w:tcPr>
            <w:tcW w:w="2126" w:type="dxa"/>
          </w:tcPr>
          <w:p w:rsidR="00BF4347" w:rsidRDefault="00BF4347">
            <w:pPr>
              <w:tabs>
                <w:tab w:val="left" w:pos="1985"/>
                <w:tab w:val="left" w:pos="4536"/>
              </w:tabs>
              <w:rPr>
                <w:b/>
                <w:sz w:val="22"/>
              </w:rPr>
            </w:pPr>
            <w:r w:rsidRPr="00006DCB">
              <w:rPr>
                <w:b/>
                <w:noProof/>
                <w:sz w:val="22"/>
              </w:rPr>
              <w:t>GRANT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S. &amp; M. Flannagan</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99, Whitecliff, Rathfarnham, Dublin 16.</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Car port conversion and single storey extension at side and rear.</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YES</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SD17A/0374</w:t>
            </w:r>
          </w:p>
        </w:tc>
        <w:tc>
          <w:tcPr>
            <w:tcW w:w="2126" w:type="dxa"/>
          </w:tcPr>
          <w:p w:rsidR="00BF4347" w:rsidRDefault="00BF4347">
            <w:pPr>
              <w:tabs>
                <w:tab w:val="left" w:pos="1985"/>
                <w:tab w:val="left" w:pos="4536"/>
              </w:tabs>
              <w:rPr>
                <w:b/>
                <w:sz w:val="22"/>
              </w:rPr>
            </w:pPr>
            <w:r w:rsidRPr="00006DCB">
              <w:rPr>
                <w:b/>
                <w:noProof/>
                <w:sz w:val="22"/>
              </w:rPr>
              <w:t>INVALID - SITE NOTICE</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Eric Ward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168A, The Oaks, Belgard Heights, Tallaght, Dublin 24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Changes to approved planning permission granted by SDCC under Reg Ref: SD13A/0134, The changes consist of relocating approved vehicular access and off street parking to south eastern side and front of approved dwelling.</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SD17A/0353</w:t>
            </w:r>
          </w:p>
        </w:tc>
        <w:tc>
          <w:tcPr>
            <w:tcW w:w="2126" w:type="dxa"/>
          </w:tcPr>
          <w:p w:rsidR="00BF4347" w:rsidRDefault="00BF4347">
            <w:pPr>
              <w:tabs>
                <w:tab w:val="left" w:pos="1985"/>
                <w:tab w:val="left" w:pos="4536"/>
              </w:tabs>
              <w:rPr>
                <w:b/>
                <w:sz w:val="22"/>
              </w:rPr>
            </w:pPr>
            <w:r w:rsidRPr="00006DCB">
              <w:rPr>
                <w:b/>
                <w:noProof/>
                <w:sz w:val="22"/>
              </w:rPr>
              <w:t>REFUSE PERMISSION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Shared Access Limited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Rathcoole Boys Football Club, Forest Hills, Rathcoole, Co. Dublin</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lastRenderedPageBreak/>
              <w:t>21m multi-user free standing structure carrying telecommunications equipment, together with associated exchange cabinets and fencing. The development will carry telecommunications apparatus that will form part of Three Ireland’s Ltd. 2G voice, 3G and 4G network.</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SD17A/0347</w:t>
            </w:r>
          </w:p>
        </w:tc>
        <w:tc>
          <w:tcPr>
            <w:tcW w:w="2126" w:type="dxa"/>
          </w:tcPr>
          <w:p w:rsidR="00BF4347" w:rsidRDefault="00BF4347">
            <w:pPr>
              <w:tabs>
                <w:tab w:val="left" w:pos="1985"/>
                <w:tab w:val="left" w:pos="4536"/>
              </w:tabs>
              <w:rPr>
                <w:b/>
                <w:sz w:val="22"/>
              </w:rPr>
            </w:pPr>
            <w:r w:rsidRPr="00006DCB">
              <w:rPr>
                <w:b/>
                <w:noProof/>
                <w:sz w:val="22"/>
              </w:rPr>
              <w:t>REFUSE PERMISSION FOR RETENTION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20-Nov-2017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B. McDonagh Junior</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McDonagh's Lane, Glenaraneen, Brittas, Co. Dublin</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Construction of a single storey timber residential structure.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SD17A/0352</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Lean Pharmacy Ltd.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Unit 6, The Village Centre, Watery Lane, Dublin 22</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(i) change of use of single-storey unit (366sq.m) from restaurant to pharmacy (86sq.m) and medical centre (280sq.m), with the medical centre to comprise 5 consulting rooms and ancillary facilities; (ii) alterations to shopfront facing Orchard Road to the west (replace 1 entrance door with window) and alterations to shopfront facing onto internal customer carpark to the southeast (1 new entrance door and relocation of existing entrance door); 5 rooflights; 3 high level windows to north elevation and 1 new high level window to east elevation; (iii) signage: (iv) reconfiguration of car parking area to provide 1 accessible car parking space; and (v) all ancillary works necessary to facilitate the development.</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SD17A/0356</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Comoville Developments</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Green Lane, Rathcoole, Co. Dublin.</w:t>
            </w:r>
          </w:p>
          <w:p w:rsidR="00BF4347" w:rsidRDefault="00BF4347">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SD17A/0357</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Brian and Theresa Prendergast</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Green Lane, Rathcoole, Co. Dublin</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 xml:space="preserve">The demolition of 2 existing dwellings and the construction of a residential development of 22 units comprising: 2 three bed units with study, 18 four bed units and 2 four bed units 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w:t>
            </w:r>
            <w:r w:rsidRPr="00006DCB">
              <w:rPr>
                <w:rFonts w:ascii="Arial Narrow" w:hAnsi="Arial Narrow"/>
                <w:noProof/>
                <w:sz w:val="22"/>
              </w:rPr>
              <w:lastRenderedPageBreak/>
              <w:t>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SD17A/0359</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23-Nov-2017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Ardstone Homes Limited</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Lands located to the south of, Stocking Avenue, Woodtown, Dublin 16.</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 xml:space="preserve">Amend a permitted residential scheme (SDCC Reg. . Ref. SD10A/0041; (ABP Ref. PL06.237857) (a 10-year permission, which itself amended a number of permissions (the original Reg. Ref. SD04A/0393 (ABP Ref. PL06S.212191); as amended under Reg. Ref. SD05A/1013; Reg. Ref. SD07A/0628; Reg. Ref. SD08A/0105; SD09A/0016 (ABP Ref. PL06S.233251); and SD09A/0318) at a site of 3.35 ha (lands initially identified as part of the permitted Precinct 3 'Stocking Heath'), which itself is part of a larger site of c.6.20ha.  The proposed development specifically relates to 99 houses of the 122 permitted under application Reg. Ref. SD10A/0041 (and earlier permissions as appropriate) namely: 38 three bedroom houses; 47 four bedroom houses and 14 five bedroom houses.  (No alteration to the balance of the 23 houses is sought by this application.  (The permission for Reg. Ref. SD10A/0041 (ABP Ref. PL06S.237857) and SD09A/0016 (ABP Ref. PL06S.233251) expires on 6th September 2019 (Condition No. 3 of Reg. Ref. SD10A/0041.)  The proposed development will consist of: modifications to the permitted elevation (AOD) of houses to respond to existing topography and the construction of associated changes to the permitted access roads </w:t>
            </w:r>
            <w:r w:rsidRPr="00006DCB">
              <w:rPr>
                <w:rFonts w:ascii="Arial Narrow" w:hAnsi="Arial Narrow"/>
                <w:noProof/>
                <w:sz w:val="22"/>
              </w:rPr>
              <w:lastRenderedPageBreak/>
              <w:t>and ancillary works.  The proposed development will also consist of: the provision of (minor) alterations to permitted house types including façade alterations; the provision of waste storage facilities, car parking spaces, boundary treatments and street lighting; the provision of Sustainable Urban Drainage systems (SUD's); changes in level; associated hard and soft landscaping and all other associated site excavation and infrastructural and site development works above and below ground.</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lastRenderedPageBreak/>
              <w:t>SD17A/0361</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24-Nov-2017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Parkside Childcare</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Rear of  20, Fonthill  Abbey, Ballyboden Road, Rathfarnham, Dubin 14.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t>Block 1: consists of previously approved planning permission for crèche under Reg. Ref. S94A/0513 granted in 1995, proposed works include the demolition of the existing single storey extension with the proposed construction of new single storey extension together with the provision of a disabled wc within the existing footprint; Block 2: Retention permission is sought for crèche use in single storey building, area circa 120sq.m;  Block 3: Retention permission is sought for crèche use in single storey building, area 27sq.m;  Block 4: Retention permission is sought for crèche use in the 2 storey detached building, area circa 247sq.m. Planning is also sought for new single storey single rear extension and minor internal amendments and to enlarge the existing play area and for the provision of a new disabled wc and children's toilets accessed from the play area.  Retention permission for 21 car parking spaces. Planning is sought to widen the existing entrance off Ballyboden Road.  All with associated site works and drainage.</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NO</w:t>
            </w:r>
          </w:p>
          <w:p w:rsidR="00BF4347" w:rsidRPr="007C7111" w:rsidRDefault="00BF4347">
            <w:pPr>
              <w:jc w:val="both"/>
              <w:rPr>
                <w:sz w:val="22"/>
              </w:rPr>
            </w:pPr>
          </w:p>
        </w:tc>
      </w:tr>
      <w:tr w:rsidR="00BF4347">
        <w:tblPrEx>
          <w:tblCellMar>
            <w:top w:w="0" w:type="dxa"/>
            <w:bottom w:w="0" w:type="dxa"/>
          </w:tblCellMar>
        </w:tblPrEx>
        <w:tc>
          <w:tcPr>
            <w:tcW w:w="1951" w:type="dxa"/>
          </w:tcPr>
          <w:p w:rsidR="00BF4347" w:rsidRDefault="00BF4347">
            <w:pPr>
              <w:tabs>
                <w:tab w:val="left" w:pos="1985"/>
                <w:tab w:val="left" w:pos="4536"/>
              </w:tabs>
              <w:rPr>
                <w:b/>
                <w:sz w:val="22"/>
              </w:rPr>
            </w:pPr>
            <w:r w:rsidRPr="00006DCB">
              <w:rPr>
                <w:b/>
                <w:noProof/>
                <w:sz w:val="22"/>
              </w:rPr>
              <w:t>SD17B/0340</w:t>
            </w:r>
          </w:p>
        </w:tc>
        <w:tc>
          <w:tcPr>
            <w:tcW w:w="2126" w:type="dxa"/>
          </w:tcPr>
          <w:p w:rsidR="00BF4347" w:rsidRDefault="00BF4347">
            <w:pPr>
              <w:tabs>
                <w:tab w:val="left" w:pos="1985"/>
                <w:tab w:val="left" w:pos="4536"/>
              </w:tabs>
              <w:rPr>
                <w:b/>
                <w:sz w:val="22"/>
              </w:rPr>
            </w:pPr>
            <w:r w:rsidRPr="00006DCB">
              <w:rPr>
                <w:b/>
                <w:noProof/>
                <w:sz w:val="22"/>
              </w:rPr>
              <w:t>REQUEST ADDITIONAL INFORMATION</w:t>
            </w:r>
          </w:p>
          <w:p w:rsidR="00BF4347" w:rsidRDefault="00BF4347">
            <w:pPr>
              <w:tabs>
                <w:tab w:val="left" w:pos="1985"/>
                <w:tab w:val="left" w:pos="4536"/>
              </w:tabs>
              <w:jc w:val="right"/>
              <w:rPr>
                <w:sz w:val="22"/>
              </w:rPr>
            </w:pPr>
          </w:p>
        </w:tc>
        <w:tc>
          <w:tcPr>
            <w:tcW w:w="5736" w:type="dxa"/>
          </w:tcPr>
          <w:p w:rsidR="00BF4347" w:rsidRDefault="00BF4347">
            <w:pPr>
              <w:rPr>
                <w:b/>
                <w:sz w:val="22"/>
              </w:rPr>
            </w:pPr>
            <w:r w:rsidRPr="00006DCB">
              <w:rPr>
                <w:b/>
                <w:noProof/>
                <w:sz w:val="22"/>
              </w:rPr>
              <w:t>21-Nov-2017</w:t>
            </w:r>
            <w:r>
              <w:rPr>
                <w:b/>
                <w:sz w:val="22"/>
              </w:rPr>
              <w:t xml:space="preserve">                                     </w:t>
            </w:r>
          </w:p>
          <w:p w:rsidR="00BF4347" w:rsidRDefault="00BF4347">
            <w:pPr>
              <w:rPr>
                <w:sz w:val="22"/>
              </w:rPr>
            </w:pPr>
          </w:p>
          <w:p w:rsidR="00BF4347" w:rsidRDefault="00BF4347">
            <w:pPr>
              <w:tabs>
                <w:tab w:val="right" w:pos="5562"/>
              </w:tabs>
              <w:rPr>
                <w:rFonts w:ascii="Arial Narrow" w:hAnsi="Arial Narrow"/>
                <w:b/>
                <w:i/>
                <w:sz w:val="22"/>
              </w:rPr>
            </w:pPr>
            <w:r>
              <w:rPr>
                <w:rFonts w:ascii="Arial Narrow" w:hAnsi="Arial Narrow"/>
                <w:b/>
                <w:i/>
                <w:sz w:val="22"/>
              </w:rPr>
              <w:t>Applicant:</w:t>
            </w:r>
          </w:p>
          <w:p w:rsidR="00BF4347" w:rsidRDefault="00BF4347">
            <w:pPr>
              <w:tabs>
                <w:tab w:val="right" w:pos="5562"/>
              </w:tabs>
              <w:rPr>
                <w:rFonts w:ascii="Arial Narrow" w:hAnsi="Arial Narrow"/>
                <w:sz w:val="22"/>
              </w:rPr>
            </w:pPr>
            <w:r w:rsidRPr="00006DCB">
              <w:rPr>
                <w:rFonts w:ascii="Arial Narrow" w:hAnsi="Arial Narrow"/>
                <w:noProof/>
                <w:sz w:val="22"/>
              </w:rPr>
              <w:t>Jennifer Kane</w:t>
            </w:r>
          </w:p>
          <w:p w:rsidR="00BF4347" w:rsidRDefault="00BF4347">
            <w:pPr>
              <w:rPr>
                <w:rFonts w:ascii="Arial Narrow" w:hAnsi="Arial Narrow"/>
                <w:sz w:val="22"/>
              </w:rPr>
            </w:pPr>
            <w:r>
              <w:rPr>
                <w:rFonts w:ascii="Arial Narrow" w:hAnsi="Arial Narrow"/>
                <w:b/>
                <w:i/>
                <w:sz w:val="22"/>
              </w:rPr>
              <w:t>Location:</w:t>
            </w:r>
          </w:p>
          <w:p w:rsidR="00BF4347" w:rsidRDefault="00BF4347">
            <w:pPr>
              <w:jc w:val="both"/>
              <w:rPr>
                <w:rFonts w:ascii="Arial Narrow" w:hAnsi="Arial Narrow"/>
                <w:sz w:val="22"/>
              </w:rPr>
            </w:pPr>
            <w:r w:rsidRPr="00006DCB">
              <w:rPr>
                <w:rFonts w:ascii="Arial Narrow" w:hAnsi="Arial Narrow"/>
                <w:noProof/>
                <w:sz w:val="22"/>
              </w:rPr>
              <w:t>14, The Greenlands, Rathfarnham, Dublin 14.</w:t>
            </w:r>
          </w:p>
          <w:p w:rsidR="00BF4347" w:rsidRDefault="00BF4347">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F4347" w:rsidRDefault="00BF4347">
            <w:pPr>
              <w:jc w:val="both"/>
              <w:rPr>
                <w:rFonts w:ascii="Arial Narrow" w:hAnsi="Arial Narrow"/>
                <w:sz w:val="22"/>
              </w:rPr>
            </w:pPr>
            <w:r w:rsidRPr="00006DCB">
              <w:rPr>
                <w:rFonts w:ascii="Arial Narrow" w:hAnsi="Arial Narrow"/>
                <w:noProof/>
                <w:sz w:val="22"/>
              </w:rPr>
              <w:lastRenderedPageBreak/>
              <w:t>Conversion of attic to home office space, placement of 1 new large dormer window in roof to rear and 1 new 'Velux' window in roof to front and the construction of a new single storey rear extension at ground floor level.</w:t>
            </w:r>
          </w:p>
          <w:p w:rsidR="00BF4347" w:rsidRDefault="00BF4347">
            <w:pPr>
              <w:jc w:val="both"/>
              <w:rPr>
                <w:b/>
                <w:i/>
                <w:sz w:val="22"/>
              </w:rPr>
            </w:pPr>
            <w:r w:rsidRPr="000C71AD">
              <w:rPr>
                <w:rFonts w:ascii="Arial Narrow" w:hAnsi="Arial Narrow"/>
                <w:b/>
                <w:i/>
                <w:sz w:val="22"/>
              </w:rPr>
              <w:t>Direct Marketing</w:t>
            </w:r>
            <w:r w:rsidRPr="000C71AD">
              <w:rPr>
                <w:b/>
                <w:i/>
                <w:sz w:val="22"/>
              </w:rPr>
              <w:t>:</w:t>
            </w:r>
          </w:p>
          <w:p w:rsidR="00BF4347" w:rsidRDefault="00BF4347">
            <w:pPr>
              <w:jc w:val="both"/>
              <w:rPr>
                <w:sz w:val="22"/>
              </w:rPr>
            </w:pPr>
            <w:r w:rsidRPr="00006DCB">
              <w:rPr>
                <w:noProof/>
                <w:sz w:val="22"/>
              </w:rPr>
              <w:t>Direct Marketing - YES</w:t>
            </w:r>
          </w:p>
          <w:p w:rsidR="00BF4347" w:rsidRPr="007C7111" w:rsidRDefault="00BF4347">
            <w:pPr>
              <w:jc w:val="both"/>
              <w:rPr>
                <w:sz w:val="22"/>
              </w:rPr>
            </w:pPr>
          </w:p>
        </w:tc>
      </w:tr>
    </w:tbl>
    <w:p w:rsidR="006947EB" w:rsidRDefault="006947EB">
      <w:pPr>
        <w:pStyle w:val="Header"/>
        <w:tabs>
          <w:tab w:val="clear" w:pos="4153"/>
          <w:tab w:val="clear" w:pos="8306"/>
        </w:tabs>
      </w:pPr>
    </w:p>
    <w:sectPr w:rsidR="006947E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EB" w:rsidRDefault="006947EB">
      <w:r>
        <w:separator/>
      </w:r>
    </w:p>
  </w:endnote>
  <w:endnote w:type="continuationSeparator" w:id="0">
    <w:p w:rsidR="006947EB" w:rsidRDefault="0069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EB" w:rsidRDefault="006947EB">
      <w:r>
        <w:separator/>
      </w:r>
    </w:p>
  </w:footnote>
  <w:footnote w:type="continuationSeparator" w:id="0">
    <w:p w:rsidR="006947EB" w:rsidRDefault="00694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BF4347">
      <w:rPr>
        <w:rStyle w:val="PageNumber"/>
        <w:b/>
        <w:noProof/>
      </w:rPr>
      <w:t>9</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443DE"/>
    <w:rsid w:val="005902FC"/>
    <w:rsid w:val="006947EB"/>
    <w:rsid w:val="00724F06"/>
    <w:rsid w:val="007C7111"/>
    <w:rsid w:val="00815F17"/>
    <w:rsid w:val="00AA290F"/>
    <w:rsid w:val="00BF4347"/>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77872F-7653-4928-BA4C-216D9E0F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2017-11-29T12:05:00Z</dcterms:created>
  <dcterms:modified xsi:type="dcterms:W3CDTF">2017-11-29T12:05:00Z</dcterms:modified>
</cp:coreProperties>
</file>