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SD17A/0089</w:t>
            </w:r>
          </w:p>
        </w:tc>
        <w:tc>
          <w:tcPr>
            <w:tcW w:w="2126" w:type="dxa"/>
          </w:tcPr>
          <w:p w:rsidR="0074580B" w:rsidRDefault="0074580B">
            <w:pPr>
              <w:tabs>
                <w:tab w:val="left" w:pos="1701"/>
                <w:tab w:val="left" w:pos="3969"/>
              </w:tabs>
              <w:jc w:val="right"/>
            </w:pPr>
            <w:r w:rsidRPr="0062238A">
              <w:rPr>
                <w:noProof/>
              </w:rPr>
              <w:t>07-Nov-2017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Significant Additional Information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Mary &amp; Peter Rogers</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2, Monalea Wood, Dublin 24</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Demolition of a timber garden shed and the construction of a 4 bedroom, 2 storey infill house together with means of access thereto and ancillary works.</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SD17A/0209</w:t>
            </w:r>
          </w:p>
        </w:tc>
        <w:tc>
          <w:tcPr>
            <w:tcW w:w="2126" w:type="dxa"/>
          </w:tcPr>
          <w:p w:rsidR="0074580B" w:rsidRDefault="0074580B">
            <w:pPr>
              <w:tabs>
                <w:tab w:val="left" w:pos="1701"/>
                <w:tab w:val="left" w:pos="3969"/>
              </w:tabs>
              <w:jc w:val="right"/>
            </w:pPr>
            <w:r w:rsidRPr="0062238A">
              <w:rPr>
                <w:noProof/>
              </w:rPr>
              <w:t>10-Nov-2017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Additional Information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Bryant Park QIAIF ICAV</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Belgard Retail Park, Belgard Road, Tallaght, Dublin 24</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Construction of a retail warehouse unit with an overall height of 8.6m and a total GFA of 2,404 sq.m. to be located adjacent to Unit 7 in the northwest of Belgard Retail Park.  This includes 1,409 sq.m. of retail warehouse floorspace at ground floor level and 995 sq.m. of retail warehouse/storage space at mezzanine level.  The proposal includes signage for the unit and a service area to the rear.  The development will also involve the demolition of the existing 16 sq.m. single storey access building to the below ground pumphouse room located beside the sprinkler tanks (to be retained) and its replacement with a new standalone above ground pumphouse along the eastern boundary of the site measuring 22sq.m. The proposal will result in the removal of 82 existing public and staff car parking spaces, the repositioning of 10 car parking spaces repositioned to the eastern boundary and the provision of 11 new car parking spaces located at the northern  boundary to the rear of the proposed unit.  The proposal includes cycle parking, landscaping and all associated site works.</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Default="0074580B">
      <w:pPr>
        <w:pStyle w:val="Header"/>
        <w:tabs>
          <w:tab w:val="clear" w:pos="4153"/>
          <w:tab w:val="clear" w:pos="8306"/>
          <w:tab w:val="left" w:pos="1701"/>
          <w:tab w:val="left" w:pos="3969"/>
        </w:tabs>
        <w:rPr>
          <w:i/>
        </w:rPr>
      </w:pPr>
    </w:p>
    <w:p w:rsidR="000C6D3A" w:rsidRDefault="000C6D3A">
      <w:pPr>
        <w:pStyle w:val="Header"/>
        <w:tabs>
          <w:tab w:val="clear" w:pos="4153"/>
          <w:tab w:val="clear" w:pos="8306"/>
          <w:tab w:val="left" w:pos="1701"/>
          <w:tab w:val="left" w:pos="3969"/>
        </w:tabs>
        <w:rPr>
          <w:i/>
        </w:rPr>
      </w:pPr>
    </w:p>
    <w:p w:rsidR="000C6D3A" w:rsidRDefault="000C6D3A">
      <w:pPr>
        <w:pStyle w:val="Header"/>
        <w:tabs>
          <w:tab w:val="clear" w:pos="4153"/>
          <w:tab w:val="clear" w:pos="8306"/>
          <w:tab w:val="left" w:pos="1701"/>
          <w:tab w:val="left" w:pos="3969"/>
        </w:tabs>
        <w:rPr>
          <w:i/>
        </w:rPr>
      </w:pPr>
    </w:p>
    <w:p w:rsidR="000C6D3A" w:rsidRDefault="000C6D3A">
      <w:pPr>
        <w:pStyle w:val="Header"/>
        <w:tabs>
          <w:tab w:val="clear" w:pos="4153"/>
          <w:tab w:val="clear" w:pos="8306"/>
          <w:tab w:val="left" w:pos="1701"/>
          <w:tab w:val="left" w:pos="3969"/>
        </w:tabs>
        <w:rPr>
          <w:i/>
        </w:rPr>
      </w:pPr>
    </w:p>
    <w:p w:rsidR="000C6D3A" w:rsidRPr="00B302F1" w:rsidRDefault="000C6D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SD17A/0299</w:t>
            </w:r>
          </w:p>
        </w:tc>
        <w:tc>
          <w:tcPr>
            <w:tcW w:w="2126" w:type="dxa"/>
          </w:tcPr>
          <w:p w:rsidR="0074580B" w:rsidRDefault="0074580B">
            <w:pPr>
              <w:tabs>
                <w:tab w:val="left" w:pos="1701"/>
                <w:tab w:val="left" w:pos="3969"/>
              </w:tabs>
              <w:jc w:val="right"/>
            </w:pPr>
            <w:r w:rsidRPr="0062238A">
              <w:rPr>
                <w:noProof/>
              </w:rPr>
              <w:t>10-Nov-2017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Additional Information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Louise Hales</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235, The Crescent, Millbrook Lawns, Tallaght, Dublin 24.</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A 3 bedroom house of 111sq.m consisting of a 59sq.m extension combined with an existing 52sq.m extension and a new vehicular entrance.</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SD17A/0396</w:t>
            </w:r>
          </w:p>
        </w:tc>
        <w:tc>
          <w:tcPr>
            <w:tcW w:w="2126" w:type="dxa"/>
          </w:tcPr>
          <w:p w:rsidR="0074580B" w:rsidRDefault="0074580B">
            <w:pPr>
              <w:tabs>
                <w:tab w:val="left" w:pos="1701"/>
                <w:tab w:val="left" w:pos="3969"/>
              </w:tabs>
              <w:jc w:val="right"/>
            </w:pPr>
            <w:r w:rsidRPr="0062238A">
              <w:rPr>
                <w:noProof/>
              </w:rPr>
              <w:t>06-Nov-2017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James Sweeney</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5, Sarsfield Terrace, Lucan, Co. Dublin.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Change of use from commercial to single residential house (a Protected Structure).</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SD17A/0397</w:t>
            </w:r>
          </w:p>
        </w:tc>
        <w:tc>
          <w:tcPr>
            <w:tcW w:w="2126" w:type="dxa"/>
          </w:tcPr>
          <w:p w:rsidR="0074580B" w:rsidRDefault="0074580B">
            <w:pPr>
              <w:tabs>
                <w:tab w:val="left" w:pos="1701"/>
                <w:tab w:val="left" w:pos="3969"/>
              </w:tabs>
              <w:jc w:val="right"/>
            </w:pPr>
            <w:r w:rsidRPr="0062238A">
              <w:rPr>
                <w:noProof/>
              </w:rPr>
              <w:t>07-Nov-2017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Vallycrony Limited</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Cloverhill Road, Raheen, Dublin 22.</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Residential development of 85 dwellings consisting of: 65 houses and 20 apartments comprised of 4 no. 2 bed, 2 storey terraced houses, 1 no. 4 bed, 2 storey semi-detached house, 17 no. 3 bed, 2 storey semi-detached houses, 43 no. 3 bed, 2 storey townhouses in 10 terrace blocks, 1 no. 4 storey apartment block accommodating 12 no. 2 bedroom apartments and 1 no. 2 storey apartment block accommodating 8 no. 2 bedroom apartments, all on a site area of 2.91 ha.  The proposal also provides for a single storey crèche (207.11sq.m) and all associated site development and infrastructural works, car parking, open spaces and landscaping.  Proposed access to the development will be via permitted access (Ref. SD15A/0192) off Cloverhill Road.</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SD17A/0398</w:t>
            </w:r>
          </w:p>
        </w:tc>
        <w:tc>
          <w:tcPr>
            <w:tcW w:w="2126" w:type="dxa"/>
          </w:tcPr>
          <w:p w:rsidR="0074580B" w:rsidRDefault="0074580B">
            <w:pPr>
              <w:tabs>
                <w:tab w:val="left" w:pos="1701"/>
                <w:tab w:val="left" w:pos="3969"/>
              </w:tabs>
              <w:jc w:val="right"/>
            </w:pPr>
            <w:r w:rsidRPr="0062238A">
              <w:rPr>
                <w:noProof/>
              </w:rPr>
              <w:t>08-Nov-2017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Rosemount Properties Ltd.</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Odin's Way, Rear of No.'s 643-659, Whitechurch Road Cottages and to the East of Pearse Brothers Park, Rathfarnham, Dublin 16.</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Modifications to the permitted residential development which are protected structures Reg. Ref. SD16A/0079 (An Bord Pleanala PL06S.246613) to include a proposed single storey extension to Unit No. 22 Odin's Way and modifications to the 5 unit terraced houses, No's 23-27 Odin's Way, to include the relocation of attic dormer windows to the front of the units and the provision of new dormer windows to the en-suites to the rear.  Also included is the relocation of bay windows to the front to the terraced units in order to comply with building regulations.</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SD17A/0399</w:t>
            </w:r>
          </w:p>
        </w:tc>
        <w:tc>
          <w:tcPr>
            <w:tcW w:w="2126" w:type="dxa"/>
          </w:tcPr>
          <w:p w:rsidR="0074580B" w:rsidRDefault="0074580B">
            <w:pPr>
              <w:tabs>
                <w:tab w:val="left" w:pos="1701"/>
                <w:tab w:val="left" w:pos="3969"/>
              </w:tabs>
              <w:jc w:val="right"/>
            </w:pPr>
            <w:r w:rsidRPr="0062238A">
              <w:rPr>
                <w:noProof/>
              </w:rPr>
              <w:t>07-Nov-2017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Niall Collins</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Rear of J. Collins Butchers, Main Street, Lucan, Co. Dublin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Internal alterations only to a previously consented 3 storey, 6 apartment building.  Development of this site has been granted full planning permission (Ref. SD16A/0446).  No alterations are proposed to the site layout or any external elevations.</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SD17A/0400</w:t>
            </w:r>
          </w:p>
        </w:tc>
        <w:tc>
          <w:tcPr>
            <w:tcW w:w="2126" w:type="dxa"/>
          </w:tcPr>
          <w:p w:rsidR="0074580B" w:rsidRDefault="0074580B">
            <w:pPr>
              <w:tabs>
                <w:tab w:val="left" w:pos="1701"/>
                <w:tab w:val="left" w:pos="3969"/>
              </w:tabs>
              <w:jc w:val="right"/>
            </w:pPr>
            <w:r w:rsidRPr="0062238A">
              <w:rPr>
                <w:noProof/>
              </w:rPr>
              <w:t>07-Nov-2017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Cluid Housing</w:t>
            </w:r>
          </w:p>
        </w:tc>
      </w:tr>
      <w:tr w:rsidR="0074580B" w:rsidTr="009E6773">
        <w:tblPrEx>
          <w:tblCellMar>
            <w:top w:w="0" w:type="dxa"/>
            <w:bottom w:w="0" w:type="dxa"/>
          </w:tblCellMar>
        </w:tblPrEx>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1, Hollyville Terrace, Old Lucan Road, Dublin 20</w:t>
            </w:r>
            <w:bookmarkStart w:id="0" w:name="_GoBack"/>
            <w:bookmarkEnd w:id="0"/>
          </w:p>
        </w:tc>
      </w:tr>
      <w:tr w:rsidR="0074580B" w:rsidTr="000C6D3A">
        <w:tblPrEx>
          <w:tblCellMar>
            <w:top w:w="0" w:type="dxa"/>
            <w:bottom w:w="0" w:type="dxa"/>
          </w:tblCellMar>
        </w:tblPrEx>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2 semi-detached, single stor</w:t>
            </w:r>
            <w:r w:rsidR="000C6D3A">
              <w:rPr>
                <w:noProof/>
              </w:rPr>
              <w:t>e</w:t>
            </w:r>
            <w:r w:rsidRPr="0062238A">
              <w:rPr>
                <w:noProof/>
              </w:rPr>
              <w:t xml:space="preserve">y universally accessible houses (area approx. 91.6sq.m each) and associated site works on </w:t>
            </w:r>
            <w:r w:rsidRPr="0062238A">
              <w:rPr>
                <w:noProof/>
              </w:rPr>
              <w:lastRenderedPageBreak/>
              <w:t>site of demolished detached house.</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lastRenderedPageBreak/>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SD17A/0401</w:t>
            </w:r>
          </w:p>
        </w:tc>
        <w:tc>
          <w:tcPr>
            <w:tcW w:w="2126" w:type="dxa"/>
          </w:tcPr>
          <w:p w:rsidR="0074580B" w:rsidRDefault="0074580B">
            <w:pPr>
              <w:tabs>
                <w:tab w:val="left" w:pos="1701"/>
                <w:tab w:val="left" w:pos="3969"/>
              </w:tabs>
              <w:jc w:val="right"/>
            </w:pPr>
            <w:r w:rsidRPr="0062238A">
              <w:rPr>
                <w:noProof/>
              </w:rPr>
              <w:t>08-Nov-2017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Siol Schools Trust Ltd.</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Our Lady's School, Tempelogue Road, Terenure, Dublin 6W</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Demolition of existing lodge building (unoccupied) and associated garden shed, removal of trees (none removed from boundaries), and construction of new detached, single storey education centre (office and meeting accommodation) and associated site works, adjacent to the north-east boundary of Our Lady's School grounds. Proposed new education centre includes a pitched roof and northeast-facing enclosed courtyard, with new associated site planting. Proposed car parking for 10 cars (incl. 1 accessible) and 2 cycle spaces adjacent to proposed north-east elevations, with modifications to existing access road and pathway within the site to facilitate new parking area.</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SD17A/0402</w:t>
            </w:r>
          </w:p>
        </w:tc>
        <w:tc>
          <w:tcPr>
            <w:tcW w:w="2126" w:type="dxa"/>
          </w:tcPr>
          <w:p w:rsidR="0074580B" w:rsidRDefault="0074580B">
            <w:pPr>
              <w:tabs>
                <w:tab w:val="left" w:pos="1701"/>
                <w:tab w:val="left" w:pos="3969"/>
              </w:tabs>
              <w:jc w:val="right"/>
            </w:pPr>
            <w:r w:rsidRPr="0062238A">
              <w:rPr>
                <w:noProof/>
              </w:rPr>
              <w:t>09-Nov-2017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Grifols Worldwide Operation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Grange Castle Business Park, Nangor Road, Clondalkin, Dublin 22</w:t>
            </w:r>
          </w:p>
        </w:tc>
      </w:tr>
      <w:tr w:rsidR="0074580B" w:rsidTr="000C6D3A">
        <w:tblPrEx>
          <w:tblCellMar>
            <w:top w:w="0" w:type="dxa"/>
            <w:bottom w:w="0" w:type="dxa"/>
          </w:tblCellMar>
        </w:tblPrEx>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 xml:space="preserve">Amendments (2,186sq.m) approx. to previous Planning Ref; SD16A/0250 and amendments (188.2sq.m) approx. to previous Planning Ref: SD13A/0186. Previous Planning Ref’s also include SD15A/0243 and SD15A/0352. The amendments proposed to previous Planning Ref: SD16A/0250 include: relocation of part of the 2.4m high north boundary fence and associated works to landscaping, relocation of proposed feature trees within the site, relocation of proposed pedestrian gate within north boundary fence and re-routing of pedestrian/cycle path (pursuant to Condition 2(e) of SD16A/0250); removal of 2 bicycle shelters, additional louvres, service openings and doors to the </w:t>
            </w:r>
            <w:r w:rsidRPr="0062238A">
              <w:rPr>
                <w:noProof/>
              </w:rPr>
              <w:lastRenderedPageBreak/>
              <w:t>production building façade with a cumulative area of (107sq.m) approx; relocation of doors to boiler house; allocation of internal floor slab area (288sq.m) to first floor production building and (10sq.m) to second floor; alterations with a total area (724sq.m) approx. to double height platform, pipe-bridge and single height platform to service yard with approximate overall heights of (11m, 10.5m and 6.4m) respectively; proposed amendments to tank yard with (13.5m) approx. max. tank height; proposed increase in flue heights to (16m) approx. and an additional 3m high fence with gates to service yard. A proposed tank enclosure and hard-standing of (101sq.m) approx. and 3m high fence is proposed to the east side of the Link Corridor with a tank height of 8.5m approx. A refuse storage area 6.5m high with approx. footprint of (427sq.m), 111sq.m of which is fully enclosed and all associated drainage and site-works is proposed to eastern boundary of the service yard. Material alterations of (449sq.m) approx. is proposed to the east façade of link corridor and approx. 80sq.m to south façade of boiler house. Amendments to previous Planning Ref: SD13A/0186 include: increased area of approx. (17sq.m) to set-down area at existing south site entrance and proposed pedestrian route with demarcation to road, new pedestrian gate 2.4m high within south boundary fence and proposed footpath and access gate within existing security hut guarding with combined area of approx. (23sq.m); proposed 3m high panel screening with sliding gates (31sq.m) approx. to existing compactor area and all associated site-works. All proposed amendments are on an 11 hectare site.</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lastRenderedPageBreak/>
              <w:t>Direct Marketing:</w:t>
            </w:r>
          </w:p>
        </w:tc>
        <w:tc>
          <w:tcPr>
            <w:tcW w:w="6160" w:type="dxa"/>
            <w:gridSpan w:val="2"/>
          </w:tcPr>
          <w:p w:rsidR="0074580B" w:rsidRDefault="0074580B">
            <w:pPr>
              <w:tabs>
                <w:tab w:val="left" w:pos="1701"/>
                <w:tab w:val="left" w:pos="3969"/>
              </w:tabs>
              <w:spacing w:before="120"/>
            </w:pP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SD17A/0403</w:t>
            </w:r>
          </w:p>
        </w:tc>
        <w:tc>
          <w:tcPr>
            <w:tcW w:w="2126" w:type="dxa"/>
          </w:tcPr>
          <w:p w:rsidR="0074580B" w:rsidRDefault="0074580B">
            <w:pPr>
              <w:tabs>
                <w:tab w:val="left" w:pos="1701"/>
                <w:tab w:val="left" w:pos="3969"/>
              </w:tabs>
              <w:jc w:val="right"/>
            </w:pPr>
            <w:r w:rsidRPr="0062238A">
              <w:rPr>
                <w:noProof/>
              </w:rPr>
              <w:t>10-Nov-2017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Killart Ltd.,</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Airton House, Airton Road, Tallaght, Dublin 24.</w:t>
            </w:r>
          </w:p>
        </w:tc>
      </w:tr>
      <w:tr w:rsidR="0074580B" w:rsidTr="000C6D3A">
        <w:tblPrEx>
          <w:tblCellMar>
            <w:top w:w="0" w:type="dxa"/>
            <w:bottom w:w="0" w:type="dxa"/>
          </w:tblCellMar>
        </w:tblPrEx>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 xml:space="preserve">Block A - demolition of 150sq.m of two storey offices at the west elevation to form vehicular access to the rear car park.  Provision of new facing brick in lieu of metal cladding, new window and enlarging of existing windows on the front </w:t>
            </w:r>
            <w:r w:rsidRPr="0062238A">
              <w:rPr>
                <w:noProof/>
              </w:rPr>
              <w:lastRenderedPageBreak/>
              <w:t>(north) elevation.  Enlargement of existing windows and provision of new window and door at the south elevation.  Block B - Provision of 5 new windows on east elevation, enlargement of windows on south elevation and provision of 2 new windows and enlargement of existing windows on the west elevation.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lastRenderedPageBreak/>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74580B" w:rsidRPr="00B302F1" w:rsidRDefault="007458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580B">
        <w:tblPrEx>
          <w:tblCellMar>
            <w:top w:w="0" w:type="dxa"/>
            <w:bottom w:w="0" w:type="dxa"/>
          </w:tblCellMar>
        </w:tblPrEx>
        <w:tc>
          <w:tcPr>
            <w:tcW w:w="1526" w:type="dxa"/>
          </w:tcPr>
          <w:p w:rsidR="0074580B" w:rsidRDefault="0074580B">
            <w:pPr>
              <w:tabs>
                <w:tab w:val="left" w:pos="1701"/>
                <w:tab w:val="left" w:pos="3969"/>
              </w:tabs>
              <w:rPr>
                <w:b/>
              </w:rPr>
            </w:pPr>
            <w:r w:rsidRPr="0062238A">
              <w:rPr>
                <w:b/>
                <w:noProof/>
              </w:rPr>
              <w:t>SD17A/0404</w:t>
            </w:r>
          </w:p>
        </w:tc>
        <w:tc>
          <w:tcPr>
            <w:tcW w:w="2126" w:type="dxa"/>
          </w:tcPr>
          <w:p w:rsidR="0074580B" w:rsidRDefault="0074580B">
            <w:pPr>
              <w:tabs>
                <w:tab w:val="left" w:pos="1701"/>
                <w:tab w:val="left" w:pos="3969"/>
              </w:tabs>
              <w:jc w:val="right"/>
            </w:pPr>
            <w:r w:rsidRPr="0062238A">
              <w:rPr>
                <w:noProof/>
              </w:rPr>
              <w:t>10-Nov-2017</w:t>
            </w:r>
          </w:p>
        </w:tc>
        <w:tc>
          <w:tcPr>
            <w:tcW w:w="2552" w:type="dxa"/>
          </w:tcPr>
          <w:p w:rsidR="0074580B" w:rsidRDefault="0074580B">
            <w:pPr>
              <w:tabs>
                <w:tab w:val="left" w:pos="1701"/>
                <w:tab w:val="left" w:pos="3969"/>
              </w:tabs>
            </w:pPr>
            <w:r w:rsidRPr="0062238A">
              <w:rPr>
                <w:noProof/>
              </w:rPr>
              <w:t>Permission</w:t>
            </w:r>
          </w:p>
        </w:tc>
        <w:tc>
          <w:tcPr>
            <w:tcW w:w="3608" w:type="dxa"/>
          </w:tcPr>
          <w:p w:rsidR="0074580B" w:rsidRDefault="0074580B">
            <w:pPr>
              <w:tabs>
                <w:tab w:val="left" w:pos="1701"/>
                <w:tab w:val="left" w:pos="3969"/>
              </w:tabs>
              <w:rPr>
                <w:i/>
              </w:rPr>
            </w:pPr>
            <w:r w:rsidRPr="0062238A">
              <w:rPr>
                <w:i/>
                <w:noProof/>
              </w:rPr>
              <w:t>New Application</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Applicant:</w:t>
            </w:r>
          </w:p>
        </w:tc>
        <w:tc>
          <w:tcPr>
            <w:tcW w:w="6160" w:type="dxa"/>
            <w:gridSpan w:val="2"/>
          </w:tcPr>
          <w:p w:rsidR="0074580B" w:rsidRDefault="0074580B">
            <w:pPr>
              <w:tabs>
                <w:tab w:val="left" w:pos="1701"/>
                <w:tab w:val="left" w:pos="3969"/>
              </w:tabs>
              <w:spacing w:before="120"/>
            </w:pPr>
            <w:r w:rsidRPr="0062238A">
              <w:rPr>
                <w:noProof/>
              </w:rPr>
              <w:t>Liffey Valley Management Ltd.</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Location:</w:t>
            </w:r>
          </w:p>
        </w:tc>
        <w:tc>
          <w:tcPr>
            <w:tcW w:w="6160" w:type="dxa"/>
            <w:gridSpan w:val="2"/>
          </w:tcPr>
          <w:p w:rsidR="0074580B" w:rsidRDefault="0074580B">
            <w:pPr>
              <w:tabs>
                <w:tab w:val="left" w:pos="1701"/>
                <w:tab w:val="left" w:pos="3969"/>
              </w:tabs>
              <w:spacing w:before="120"/>
            </w:pPr>
            <w:r w:rsidRPr="0062238A">
              <w:rPr>
                <w:noProof/>
              </w:rPr>
              <w:t>Unit 42, Liffey Valley Shopping Centre, Fonthill Road, Clondalkin, Dublin 22</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Proposed Development:</w:t>
            </w:r>
          </w:p>
        </w:tc>
        <w:tc>
          <w:tcPr>
            <w:tcW w:w="6160" w:type="dxa"/>
            <w:gridSpan w:val="2"/>
          </w:tcPr>
          <w:p w:rsidR="0074580B" w:rsidRDefault="0074580B">
            <w:pPr>
              <w:tabs>
                <w:tab w:val="left" w:pos="1701"/>
                <w:tab w:val="left" w:pos="3969"/>
              </w:tabs>
              <w:spacing w:before="120"/>
            </w:pPr>
            <w:r w:rsidRPr="0062238A">
              <w:rPr>
                <w:noProof/>
              </w:rPr>
              <w:t>Redevelopment (including demolition) of Unit No. 42 (c.497sq.m) and the Shop Mobility unit (c.79sq.m) on a site of c.1.06 hectares, consisting of the provision of 2 restaurant units (Unit No. 9 and No. 10) and 2 retail units (Unit No. 8 and No. 42). Permission is also sought for the replacement of existing signage and new signage, a new free-standing decorative sign at the entrance to the West End car park; an extension to the public plaza to include external seating for the restaurant units, two pavilion type structures accommodating a new taxi office (c.4 8sq.m) and the relocated shop mobility unit (c.46sq.m), a dedicated taxi-rank area and separate set down areas, cycle stands, a reorganised car park layout with 14 mobility impaired parking spaces and an overall reduction of 49 car parking spaces, an electricity substation, plant and all ancillary site works associated with the development. The proposal will result in a net increase of c.364sq.m restaurant use (including a mezzanine of c. 180sq.m within unit No. 9), c 2126sq.m of retail use and c.366sq.m of circulation space within a 3 storey structure.</w:t>
            </w:r>
          </w:p>
        </w:tc>
      </w:tr>
      <w:tr w:rsidR="0074580B">
        <w:tblPrEx>
          <w:tblCellMar>
            <w:top w:w="0" w:type="dxa"/>
            <w:bottom w:w="0" w:type="dxa"/>
          </w:tblCellMar>
        </w:tblPrEx>
        <w:trPr>
          <w:cantSplit/>
        </w:trPr>
        <w:tc>
          <w:tcPr>
            <w:tcW w:w="3652" w:type="dxa"/>
            <w:gridSpan w:val="2"/>
          </w:tcPr>
          <w:p w:rsidR="0074580B" w:rsidRDefault="0074580B">
            <w:pPr>
              <w:tabs>
                <w:tab w:val="left" w:pos="1701"/>
                <w:tab w:val="left" w:pos="3969"/>
              </w:tabs>
              <w:spacing w:before="120"/>
              <w:jc w:val="right"/>
            </w:pPr>
            <w:r>
              <w:t>Direct Marketing:</w:t>
            </w:r>
          </w:p>
        </w:tc>
        <w:tc>
          <w:tcPr>
            <w:tcW w:w="6160" w:type="dxa"/>
            <w:gridSpan w:val="2"/>
          </w:tcPr>
          <w:p w:rsidR="0074580B" w:rsidRDefault="0074580B">
            <w:pPr>
              <w:tabs>
                <w:tab w:val="left" w:pos="1701"/>
                <w:tab w:val="left" w:pos="3969"/>
              </w:tabs>
              <w:spacing w:before="120"/>
            </w:pPr>
            <w:r w:rsidRPr="0062238A">
              <w:rPr>
                <w:noProof/>
              </w:rPr>
              <w:t>Direct Marketing - NO</w:t>
            </w:r>
          </w:p>
        </w:tc>
      </w:tr>
    </w:tbl>
    <w:p w:rsidR="0074580B" w:rsidRDefault="0074580B" w:rsidP="009B7CE3">
      <w:pPr>
        <w:pBdr>
          <w:bottom w:val="single" w:sz="12" w:space="0" w:color="auto"/>
        </w:pBdr>
      </w:pPr>
    </w:p>
    <w:p w:rsidR="000C6D3A" w:rsidRDefault="000C6D3A" w:rsidP="000C6D3A">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0C6D3A" w:rsidTr="000C6D3A">
        <w:tc>
          <w:tcPr>
            <w:tcW w:w="1951" w:type="dxa"/>
            <w:hideMark/>
          </w:tcPr>
          <w:p w:rsidR="000C6D3A" w:rsidRDefault="000C6D3A">
            <w:pPr>
              <w:tabs>
                <w:tab w:val="left" w:pos="1701"/>
                <w:tab w:val="left" w:pos="3969"/>
              </w:tabs>
              <w:rPr>
                <w:b/>
              </w:rPr>
            </w:pPr>
            <w:r>
              <w:rPr>
                <w:b/>
                <w:noProof/>
              </w:rPr>
              <w:t>SD13B/0036/EP</w:t>
            </w:r>
          </w:p>
        </w:tc>
        <w:tc>
          <w:tcPr>
            <w:tcW w:w="1701" w:type="dxa"/>
            <w:hideMark/>
          </w:tcPr>
          <w:p w:rsidR="000C6D3A" w:rsidRDefault="000C6D3A">
            <w:pPr>
              <w:tabs>
                <w:tab w:val="left" w:pos="1701"/>
                <w:tab w:val="left" w:pos="3969"/>
              </w:tabs>
              <w:jc w:val="right"/>
            </w:pPr>
            <w:r>
              <w:rPr>
                <w:noProof/>
              </w:rPr>
              <w:t>10-Nov-2017</w:t>
            </w:r>
          </w:p>
        </w:tc>
        <w:tc>
          <w:tcPr>
            <w:tcW w:w="2552" w:type="dxa"/>
            <w:hideMark/>
          </w:tcPr>
          <w:p w:rsidR="000C6D3A" w:rsidRDefault="000C6D3A">
            <w:pPr>
              <w:tabs>
                <w:tab w:val="left" w:pos="1701"/>
                <w:tab w:val="left" w:pos="3969"/>
              </w:tabs>
            </w:pPr>
            <w:r>
              <w:rPr>
                <w:noProof/>
              </w:rPr>
              <w:t>Extension Of Duration Of Permission</w:t>
            </w:r>
          </w:p>
        </w:tc>
        <w:tc>
          <w:tcPr>
            <w:tcW w:w="3608" w:type="dxa"/>
            <w:hideMark/>
          </w:tcPr>
          <w:p w:rsidR="000C6D3A" w:rsidRDefault="000C6D3A">
            <w:pPr>
              <w:tabs>
                <w:tab w:val="left" w:pos="1701"/>
                <w:tab w:val="left" w:pos="3969"/>
              </w:tabs>
              <w:rPr>
                <w:i/>
              </w:rPr>
            </w:pPr>
            <w:r>
              <w:rPr>
                <w:i/>
                <w:noProof/>
              </w:rPr>
              <w:t>New Application</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Applicant:</w:t>
            </w:r>
          </w:p>
        </w:tc>
        <w:tc>
          <w:tcPr>
            <w:tcW w:w="6160" w:type="dxa"/>
            <w:gridSpan w:val="2"/>
            <w:hideMark/>
          </w:tcPr>
          <w:p w:rsidR="000C6D3A" w:rsidRDefault="000C6D3A">
            <w:pPr>
              <w:tabs>
                <w:tab w:val="left" w:pos="1701"/>
                <w:tab w:val="left" w:pos="3969"/>
              </w:tabs>
              <w:spacing w:before="120"/>
            </w:pPr>
            <w:r>
              <w:rPr>
                <w:noProof/>
              </w:rPr>
              <w:t>T. &amp; B. Borychowski</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lastRenderedPageBreak/>
              <w:t>Location:</w:t>
            </w:r>
          </w:p>
        </w:tc>
        <w:tc>
          <w:tcPr>
            <w:tcW w:w="6160" w:type="dxa"/>
            <w:gridSpan w:val="2"/>
            <w:hideMark/>
          </w:tcPr>
          <w:p w:rsidR="000C6D3A" w:rsidRDefault="000C6D3A">
            <w:pPr>
              <w:tabs>
                <w:tab w:val="left" w:pos="1701"/>
                <w:tab w:val="left" w:pos="3969"/>
              </w:tabs>
              <w:spacing w:before="120"/>
            </w:pPr>
            <w:r>
              <w:rPr>
                <w:noProof/>
              </w:rPr>
              <w:t>51, Weston Meadow, Lucan, Co. Dublin</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Proposed Development:</w:t>
            </w:r>
          </w:p>
        </w:tc>
        <w:tc>
          <w:tcPr>
            <w:tcW w:w="6160" w:type="dxa"/>
            <w:gridSpan w:val="2"/>
            <w:hideMark/>
          </w:tcPr>
          <w:p w:rsidR="000C6D3A" w:rsidRDefault="000C6D3A">
            <w:pPr>
              <w:tabs>
                <w:tab w:val="left" w:pos="1701"/>
                <w:tab w:val="left" w:pos="3969"/>
              </w:tabs>
              <w:spacing w:before="120"/>
            </w:pPr>
            <w:r>
              <w:rPr>
                <w:noProof/>
              </w:rPr>
              <w:t>Construction of single storey extension to the front and side of existing house;  porch;  alterations to internal layout;  all associated site development works.</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Direct Marketing:</w:t>
            </w:r>
          </w:p>
        </w:tc>
        <w:tc>
          <w:tcPr>
            <w:tcW w:w="6160" w:type="dxa"/>
            <w:gridSpan w:val="2"/>
          </w:tcPr>
          <w:p w:rsidR="000C6D3A" w:rsidRDefault="000C6D3A">
            <w:pPr>
              <w:tabs>
                <w:tab w:val="left" w:pos="1701"/>
                <w:tab w:val="left" w:pos="3969"/>
              </w:tabs>
              <w:spacing w:before="120"/>
            </w:pPr>
          </w:p>
        </w:tc>
      </w:tr>
    </w:tbl>
    <w:p w:rsidR="000C6D3A" w:rsidRDefault="000C6D3A" w:rsidP="000C6D3A">
      <w:pPr>
        <w:pBdr>
          <w:bottom w:val="single" w:sz="12" w:space="0" w:color="auto"/>
        </w:pBdr>
      </w:pPr>
    </w:p>
    <w:p w:rsidR="000C6D3A" w:rsidRDefault="000C6D3A" w:rsidP="000C6D3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C6D3A" w:rsidTr="000C6D3A">
        <w:tc>
          <w:tcPr>
            <w:tcW w:w="1526" w:type="dxa"/>
            <w:hideMark/>
          </w:tcPr>
          <w:p w:rsidR="000C6D3A" w:rsidRDefault="000C6D3A">
            <w:pPr>
              <w:tabs>
                <w:tab w:val="left" w:pos="1701"/>
                <w:tab w:val="left" w:pos="3969"/>
              </w:tabs>
              <w:rPr>
                <w:b/>
              </w:rPr>
            </w:pPr>
            <w:r>
              <w:rPr>
                <w:b/>
                <w:noProof/>
              </w:rPr>
              <w:t>SD17B/0298</w:t>
            </w:r>
          </w:p>
        </w:tc>
        <w:tc>
          <w:tcPr>
            <w:tcW w:w="2126" w:type="dxa"/>
            <w:hideMark/>
          </w:tcPr>
          <w:p w:rsidR="000C6D3A" w:rsidRDefault="000C6D3A">
            <w:pPr>
              <w:tabs>
                <w:tab w:val="left" w:pos="1701"/>
                <w:tab w:val="left" w:pos="3969"/>
              </w:tabs>
              <w:jc w:val="right"/>
            </w:pPr>
            <w:r>
              <w:rPr>
                <w:noProof/>
              </w:rPr>
              <w:t>07-Nov-2017</w:t>
            </w:r>
          </w:p>
        </w:tc>
        <w:tc>
          <w:tcPr>
            <w:tcW w:w="2552" w:type="dxa"/>
            <w:hideMark/>
          </w:tcPr>
          <w:p w:rsidR="000C6D3A" w:rsidRDefault="000C6D3A">
            <w:pPr>
              <w:tabs>
                <w:tab w:val="left" w:pos="1701"/>
                <w:tab w:val="left" w:pos="3969"/>
              </w:tabs>
            </w:pPr>
            <w:r>
              <w:rPr>
                <w:noProof/>
              </w:rPr>
              <w:t>Permission</w:t>
            </w:r>
          </w:p>
        </w:tc>
        <w:tc>
          <w:tcPr>
            <w:tcW w:w="3608" w:type="dxa"/>
            <w:hideMark/>
          </w:tcPr>
          <w:p w:rsidR="000C6D3A" w:rsidRDefault="000C6D3A">
            <w:pPr>
              <w:tabs>
                <w:tab w:val="left" w:pos="1701"/>
                <w:tab w:val="left" w:pos="3969"/>
              </w:tabs>
              <w:rPr>
                <w:i/>
              </w:rPr>
            </w:pPr>
            <w:r>
              <w:rPr>
                <w:i/>
                <w:noProof/>
              </w:rPr>
              <w:t>Additional Information</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Applicant:</w:t>
            </w:r>
          </w:p>
        </w:tc>
        <w:tc>
          <w:tcPr>
            <w:tcW w:w="6160" w:type="dxa"/>
            <w:gridSpan w:val="2"/>
            <w:hideMark/>
          </w:tcPr>
          <w:p w:rsidR="000C6D3A" w:rsidRDefault="000C6D3A">
            <w:pPr>
              <w:tabs>
                <w:tab w:val="left" w:pos="1701"/>
                <w:tab w:val="left" w:pos="3969"/>
              </w:tabs>
              <w:spacing w:before="120"/>
            </w:pPr>
            <w:r>
              <w:rPr>
                <w:noProof/>
              </w:rPr>
              <w:t>Shay Lennon &amp; Jeanette Swords</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Location:</w:t>
            </w:r>
          </w:p>
        </w:tc>
        <w:tc>
          <w:tcPr>
            <w:tcW w:w="6160" w:type="dxa"/>
            <w:gridSpan w:val="2"/>
            <w:hideMark/>
          </w:tcPr>
          <w:p w:rsidR="000C6D3A" w:rsidRDefault="000C6D3A">
            <w:pPr>
              <w:tabs>
                <w:tab w:val="left" w:pos="1701"/>
                <w:tab w:val="left" w:pos="3969"/>
              </w:tabs>
              <w:spacing w:before="120"/>
            </w:pPr>
            <w:r>
              <w:rPr>
                <w:noProof/>
              </w:rPr>
              <w:t>3, Knocklyon Grove, Knocklyon, Dublin 16</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Proposed Development:</w:t>
            </w:r>
          </w:p>
        </w:tc>
        <w:tc>
          <w:tcPr>
            <w:tcW w:w="6160" w:type="dxa"/>
            <w:gridSpan w:val="2"/>
            <w:hideMark/>
          </w:tcPr>
          <w:p w:rsidR="000C6D3A" w:rsidRDefault="000C6D3A">
            <w:pPr>
              <w:tabs>
                <w:tab w:val="left" w:pos="1701"/>
                <w:tab w:val="left" w:pos="3969"/>
              </w:tabs>
              <w:spacing w:before="120"/>
            </w:pPr>
            <w:r>
              <w:rPr>
                <w:noProof/>
              </w:rPr>
              <w:t>Conversion of the existing garage and construction of a single storey extension to side of existing house to create a granny flat.</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Direct Marketing:</w:t>
            </w:r>
          </w:p>
        </w:tc>
        <w:tc>
          <w:tcPr>
            <w:tcW w:w="6160" w:type="dxa"/>
            <w:gridSpan w:val="2"/>
            <w:hideMark/>
          </w:tcPr>
          <w:p w:rsidR="000C6D3A" w:rsidRDefault="000C6D3A">
            <w:pPr>
              <w:tabs>
                <w:tab w:val="left" w:pos="1701"/>
                <w:tab w:val="left" w:pos="3969"/>
              </w:tabs>
              <w:spacing w:before="120"/>
            </w:pPr>
            <w:r>
              <w:rPr>
                <w:noProof/>
              </w:rPr>
              <w:t>Direct Marketing - NO</w:t>
            </w:r>
          </w:p>
        </w:tc>
      </w:tr>
    </w:tbl>
    <w:p w:rsidR="000C6D3A" w:rsidRDefault="000C6D3A" w:rsidP="000C6D3A">
      <w:pPr>
        <w:pBdr>
          <w:bottom w:val="single" w:sz="12" w:space="0" w:color="auto"/>
        </w:pBdr>
      </w:pPr>
    </w:p>
    <w:p w:rsidR="000C6D3A" w:rsidRDefault="000C6D3A" w:rsidP="000C6D3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C6D3A" w:rsidTr="000C6D3A">
        <w:tc>
          <w:tcPr>
            <w:tcW w:w="1526" w:type="dxa"/>
            <w:hideMark/>
          </w:tcPr>
          <w:p w:rsidR="000C6D3A" w:rsidRDefault="000C6D3A">
            <w:pPr>
              <w:tabs>
                <w:tab w:val="left" w:pos="1701"/>
                <w:tab w:val="left" w:pos="3969"/>
              </w:tabs>
              <w:rPr>
                <w:b/>
              </w:rPr>
            </w:pPr>
            <w:r>
              <w:rPr>
                <w:b/>
                <w:noProof/>
              </w:rPr>
              <w:t>SD17B/0367</w:t>
            </w:r>
          </w:p>
        </w:tc>
        <w:tc>
          <w:tcPr>
            <w:tcW w:w="2126" w:type="dxa"/>
            <w:hideMark/>
          </w:tcPr>
          <w:p w:rsidR="000C6D3A" w:rsidRDefault="000C6D3A">
            <w:pPr>
              <w:tabs>
                <w:tab w:val="left" w:pos="1701"/>
                <w:tab w:val="left" w:pos="3969"/>
              </w:tabs>
              <w:jc w:val="right"/>
            </w:pPr>
            <w:r>
              <w:rPr>
                <w:noProof/>
              </w:rPr>
              <w:t>06-Nov-2017</w:t>
            </w:r>
          </w:p>
        </w:tc>
        <w:tc>
          <w:tcPr>
            <w:tcW w:w="2552" w:type="dxa"/>
            <w:hideMark/>
          </w:tcPr>
          <w:p w:rsidR="000C6D3A" w:rsidRDefault="000C6D3A">
            <w:pPr>
              <w:tabs>
                <w:tab w:val="left" w:pos="1701"/>
                <w:tab w:val="left" w:pos="3969"/>
              </w:tabs>
            </w:pPr>
            <w:r>
              <w:rPr>
                <w:noProof/>
              </w:rPr>
              <w:t>Permission</w:t>
            </w:r>
          </w:p>
        </w:tc>
        <w:tc>
          <w:tcPr>
            <w:tcW w:w="3608" w:type="dxa"/>
            <w:hideMark/>
          </w:tcPr>
          <w:p w:rsidR="000C6D3A" w:rsidRDefault="000C6D3A">
            <w:pPr>
              <w:tabs>
                <w:tab w:val="left" w:pos="1701"/>
                <w:tab w:val="left" w:pos="3969"/>
              </w:tabs>
              <w:rPr>
                <w:i/>
              </w:rPr>
            </w:pPr>
            <w:r>
              <w:rPr>
                <w:i/>
                <w:noProof/>
              </w:rPr>
              <w:t>New Application</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Applicant:</w:t>
            </w:r>
          </w:p>
        </w:tc>
        <w:tc>
          <w:tcPr>
            <w:tcW w:w="6160" w:type="dxa"/>
            <w:gridSpan w:val="2"/>
            <w:hideMark/>
          </w:tcPr>
          <w:p w:rsidR="000C6D3A" w:rsidRDefault="000C6D3A">
            <w:pPr>
              <w:tabs>
                <w:tab w:val="left" w:pos="1701"/>
                <w:tab w:val="left" w:pos="3969"/>
              </w:tabs>
              <w:spacing w:before="120"/>
            </w:pPr>
            <w:r>
              <w:rPr>
                <w:noProof/>
              </w:rPr>
              <w:t>Jonathan &amp; Nicola Lundberg</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Location:</w:t>
            </w:r>
          </w:p>
        </w:tc>
        <w:tc>
          <w:tcPr>
            <w:tcW w:w="6160" w:type="dxa"/>
            <w:gridSpan w:val="2"/>
            <w:hideMark/>
          </w:tcPr>
          <w:p w:rsidR="000C6D3A" w:rsidRDefault="000C6D3A">
            <w:pPr>
              <w:tabs>
                <w:tab w:val="left" w:pos="1701"/>
                <w:tab w:val="left" w:pos="3969"/>
              </w:tabs>
              <w:spacing w:before="120"/>
            </w:pPr>
            <w:r>
              <w:rPr>
                <w:noProof/>
              </w:rPr>
              <w:t>32, Oldcourt Farm, Firhouse, Dublin 24.</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Proposed Development:</w:t>
            </w:r>
          </w:p>
        </w:tc>
        <w:tc>
          <w:tcPr>
            <w:tcW w:w="6160" w:type="dxa"/>
            <w:gridSpan w:val="2"/>
            <w:hideMark/>
          </w:tcPr>
          <w:p w:rsidR="000C6D3A" w:rsidRDefault="000C6D3A">
            <w:pPr>
              <w:tabs>
                <w:tab w:val="left" w:pos="1701"/>
                <w:tab w:val="left" w:pos="3969"/>
              </w:tabs>
              <w:spacing w:before="120"/>
            </w:pPr>
            <w:r>
              <w:rPr>
                <w:noProof/>
              </w:rPr>
              <w:t>A single and part two storey extension to the front of the existing dwelling, internal alterations and associated external works.</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Direct Marketing:</w:t>
            </w:r>
          </w:p>
        </w:tc>
        <w:tc>
          <w:tcPr>
            <w:tcW w:w="6160" w:type="dxa"/>
            <w:gridSpan w:val="2"/>
            <w:hideMark/>
          </w:tcPr>
          <w:p w:rsidR="000C6D3A" w:rsidRDefault="000C6D3A">
            <w:pPr>
              <w:tabs>
                <w:tab w:val="left" w:pos="1701"/>
                <w:tab w:val="left" w:pos="3969"/>
              </w:tabs>
              <w:spacing w:before="120"/>
            </w:pPr>
            <w:r>
              <w:rPr>
                <w:noProof/>
              </w:rPr>
              <w:t>Direct Marketing - NO</w:t>
            </w:r>
          </w:p>
        </w:tc>
      </w:tr>
    </w:tbl>
    <w:p w:rsidR="000C6D3A" w:rsidRDefault="000C6D3A" w:rsidP="000C6D3A">
      <w:pPr>
        <w:pBdr>
          <w:bottom w:val="single" w:sz="12" w:space="0" w:color="auto"/>
        </w:pBdr>
      </w:pPr>
    </w:p>
    <w:p w:rsidR="000C6D3A" w:rsidRDefault="000C6D3A" w:rsidP="000C6D3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C6D3A" w:rsidTr="000C6D3A">
        <w:tc>
          <w:tcPr>
            <w:tcW w:w="1526" w:type="dxa"/>
            <w:hideMark/>
          </w:tcPr>
          <w:p w:rsidR="000C6D3A" w:rsidRDefault="000C6D3A">
            <w:pPr>
              <w:tabs>
                <w:tab w:val="left" w:pos="1701"/>
                <w:tab w:val="left" w:pos="3969"/>
              </w:tabs>
              <w:rPr>
                <w:b/>
              </w:rPr>
            </w:pPr>
            <w:r>
              <w:rPr>
                <w:b/>
                <w:noProof/>
              </w:rPr>
              <w:t>SD17B/0368</w:t>
            </w:r>
          </w:p>
        </w:tc>
        <w:tc>
          <w:tcPr>
            <w:tcW w:w="2126" w:type="dxa"/>
            <w:hideMark/>
          </w:tcPr>
          <w:p w:rsidR="000C6D3A" w:rsidRDefault="000C6D3A">
            <w:pPr>
              <w:tabs>
                <w:tab w:val="left" w:pos="1701"/>
                <w:tab w:val="left" w:pos="3969"/>
              </w:tabs>
              <w:jc w:val="right"/>
            </w:pPr>
            <w:r>
              <w:rPr>
                <w:noProof/>
              </w:rPr>
              <w:t>07-Nov-2017</w:t>
            </w:r>
          </w:p>
        </w:tc>
        <w:tc>
          <w:tcPr>
            <w:tcW w:w="2552" w:type="dxa"/>
            <w:hideMark/>
          </w:tcPr>
          <w:p w:rsidR="000C6D3A" w:rsidRDefault="000C6D3A">
            <w:pPr>
              <w:tabs>
                <w:tab w:val="left" w:pos="1701"/>
                <w:tab w:val="left" w:pos="3969"/>
              </w:tabs>
            </w:pPr>
            <w:r>
              <w:rPr>
                <w:noProof/>
              </w:rPr>
              <w:t>Permission</w:t>
            </w:r>
          </w:p>
        </w:tc>
        <w:tc>
          <w:tcPr>
            <w:tcW w:w="3608" w:type="dxa"/>
            <w:hideMark/>
          </w:tcPr>
          <w:p w:rsidR="000C6D3A" w:rsidRDefault="000C6D3A">
            <w:pPr>
              <w:tabs>
                <w:tab w:val="left" w:pos="1701"/>
                <w:tab w:val="left" w:pos="3969"/>
              </w:tabs>
              <w:rPr>
                <w:i/>
              </w:rPr>
            </w:pPr>
            <w:r>
              <w:rPr>
                <w:i/>
                <w:noProof/>
              </w:rPr>
              <w:t>New Application</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Applicant:</w:t>
            </w:r>
          </w:p>
        </w:tc>
        <w:tc>
          <w:tcPr>
            <w:tcW w:w="6160" w:type="dxa"/>
            <w:gridSpan w:val="2"/>
            <w:hideMark/>
          </w:tcPr>
          <w:p w:rsidR="000C6D3A" w:rsidRDefault="000C6D3A">
            <w:pPr>
              <w:tabs>
                <w:tab w:val="left" w:pos="1701"/>
                <w:tab w:val="left" w:pos="3969"/>
              </w:tabs>
              <w:spacing w:before="120"/>
            </w:pPr>
            <w:r>
              <w:rPr>
                <w:noProof/>
              </w:rPr>
              <w:t>Morgan Donaldson</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Location:</w:t>
            </w:r>
          </w:p>
        </w:tc>
        <w:tc>
          <w:tcPr>
            <w:tcW w:w="6160" w:type="dxa"/>
            <w:gridSpan w:val="2"/>
            <w:hideMark/>
          </w:tcPr>
          <w:p w:rsidR="000C6D3A" w:rsidRDefault="000C6D3A">
            <w:pPr>
              <w:tabs>
                <w:tab w:val="left" w:pos="1701"/>
                <w:tab w:val="left" w:pos="3969"/>
              </w:tabs>
              <w:spacing w:before="120"/>
            </w:pPr>
            <w:r>
              <w:rPr>
                <w:noProof/>
              </w:rPr>
              <w:t>651, Whitechurch Cottages, Rathfarnham, Dublin 16</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Proposed Development:</w:t>
            </w:r>
          </w:p>
        </w:tc>
        <w:tc>
          <w:tcPr>
            <w:tcW w:w="6160" w:type="dxa"/>
            <w:gridSpan w:val="2"/>
            <w:hideMark/>
          </w:tcPr>
          <w:p w:rsidR="000C6D3A" w:rsidRDefault="000C6D3A">
            <w:pPr>
              <w:tabs>
                <w:tab w:val="left" w:pos="1701"/>
                <w:tab w:val="left" w:pos="3969"/>
              </w:tabs>
              <w:spacing w:before="120"/>
            </w:pPr>
            <w:r>
              <w:rPr>
                <w:noProof/>
              </w:rPr>
              <w:t>Single storey rear extension and all associated site works.</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Direct Marketing:</w:t>
            </w:r>
          </w:p>
        </w:tc>
        <w:tc>
          <w:tcPr>
            <w:tcW w:w="6160" w:type="dxa"/>
            <w:gridSpan w:val="2"/>
            <w:hideMark/>
          </w:tcPr>
          <w:p w:rsidR="000C6D3A" w:rsidRDefault="000C6D3A">
            <w:pPr>
              <w:tabs>
                <w:tab w:val="left" w:pos="1701"/>
                <w:tab w:val="left" w:pos="3969"/>
              </w:tabs>
              <w:spacing w:before="120"/>
            </w:pPr>
            <w:r>
              <w:rPr>
                <w:noProof/>
              </w:rPr>
              <w:t>Direct Marketing - NO</w:t>
            </w:r>
          </w:p>
        </w:tc>
      </w:tr>
    </w:tbl>
    <w:p w:rsidR="000C6D3A" w:rsidRDefault="000C6D3A" w:rsidP="000C6D3A">
      <w:pPr>
        <w:pBdr>
          <w:bottom w:val="single" w:sz="12" w:space="0" w:color="auto"/>
        </w:pBdr>
      </w:pPr>
    </w:p>
    <w:p w:rsidR="000C6D3A" w:rsidRDefault="000C6D3A" w:rsidP="000C6D3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C6D3A" w:rsidTr="000C6D3A">
        <w:tc>
          <w:tcPr>
            <w:tcW w:w="1526" w:type="dxa"/>
            <w:hideMark/>
          </w:tcPr>
          <w:p w:rsidR="000C6D3A" w:rsidRDefault="000C6D3A">
            <w:pPr>
              <w:tabs>
                <w:tab w:val="left" w:pos="1701"/>
                <w:tab w:val="left" w:pos="3969"/>
              </w:tabs>
              <w:rPr>
                <w:b/>
              </w:rPr>
            </w:pPr>
            <w:r>
              <w:rPr>
                <w:b/>
                <w:noProof/>
              </w:rPr>
              <w:t>SD17B/0369</w:t>
            </w:r>
          </w:p>
        </w:tc>
        <w:tc>
          <w:tcPr>
            <w:tcW w:w="2126" w:type="dxa"/>
            <w:hideMark/>
          </w:tcPr>
          <w:p w:rsidR="000C6D3A" w:rsidRDefault="000C6D3A">
            <w:pPr>
              <w:tabs>
                <w:tab w:val="left" w:pos="1701"/>
                <w:tab w:val="left" w:pos="3969"/>
              </w:tabs>
              <w:jc w:val="right"/>
            </w:pPr>
            <w:r>
              <w:rPr>
                <w:noProof/>
              </w:rPr>
              <w:t>09-Nov-2017</w:t>
            </w:r>
          </w:p>
        </w:tc>
        <w:tc>
          <w:tcPr>
            <w:tcW w:w="2552" w:type="dxa"/>
            <w:hideMark/>
          </w:tcPr>
          <w:p w:rsidR="000C6D3A" w:rsidRDefault="000C6D3A">
            <w:pPr>
              <w:tabs>
                <w:tab w:val="left" w:pos="1701"/>
                <w:tab w:val="left" w:pos="3969"/>
              </w:tabs>
            </w:pPr>
            <w:r>
              <w:rPr>
                <w:noProof/>
              </w:rPr>
              <w:t>Permission</w:t>
            </w:r>
          </w:p>
        </w:tc>
        <w:tc>
          <w:tcPr>
            <w:tcW w:w="3608" w:type="dxa"/>
            <w:hideMark/>
          </w:tcPr>
          <w:p w:rsidR="000C6D3A" w:rsidRDefault="000C6D3A">
            <w:pPr>
              <w:tabs>
                <w:tab w:val="left" w:pos="1701"/>
                <w:tab w:val="left" w:pos="3969"/>
              </w:tabs>
              <w:rPr>
                <w:i/>
              </w:rPr>
            </w:pPr>
            <w:r>
              <w:rPr>
                <w:i/>
                <w:noProof/>
              </w:rPr>
              <w:t>New Application</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Applicant:</w:t>
            </w:r>
          </w:p>
        </w:tc>
        <w:tc>
          <w:tcPr>
            <w:tcW w:w="6160" w:type="dxa"/>
            <w:gridSpan w:val="2"/>
            <w:hideMark/>
          </w:tcPr>
          <w:p w:rsidR="000C6D3A" w:rsidRDefault="000C6D3A">
            <w:pPr>
              <w:tabs>
                <w:tab w:val="left" w:pos="1701"/>
                <w:tab w:val="left" w:pos="3969"/>
              </w:tabs>
              <w:spacing w:before="120"/>
            </w:pPr>
            <w:r>
              <w:rPr>
                <w:noProof/>
              </w:rPr>
              <w:t>John &amp; Elaine Walsh</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lastRenderedPageBreak/>
              <w:t>Location:</w:t>
            </w:r>
          </w:p>
        </w:tc>
        <w:tc>
          <w:tcPr>
            <w:tcW w:w="6160" w:type="dxa"/>
            <w:gridSpan w:val="2"/>
            <w:hideMark/>
          </w:tcPr>
          <w:p w:rsidR="000C6D3A" w:rsidRDefault="000C6D3A">
            <w:pPr>
              <w:tabs>
                <w:tab w:val="left" w:pos="1701"/>
                <w:tab w:val="left" w:pos="3969"/>
              </w:tabs>
              <w:spacing w:before="120"/>
            </w:pPr>
            <w:r>
              <w:rPr>
                <w:noProof/>
              </w:rPr>
              <w:t>34, Fortfield Drive, Terenure, Dublin 6W</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Proposed Development:</w:t>
            </w:r>
          </w:p>
        </w:tc>
        <w:tc>
          <w:tcPr>
            <w:tcW w:w="6160" w:type="dxa"/>
            <w:gridSpan w:val="2"/>
            <w:hideMark/>
          </w:tcPr>
          <w:p w:rsidR="000C6D3A" w:rsidRDefault="000C6D3A">
            <w:pPr>
              <w:tabs>
                <w:tab w:val="left" w:pos="1701"/>
                <w:tab w:val="left" w:pos="3969"/>
              </w:tabs>
              <w:spacing w:before="120"/>
            </w:pPr>
            <w:r>
              <w:rPr>
                <w:noProof/>
              </w:rPr>
              <w:t>Raising the roof of an existing rear return extension including the provision of a new roof light and side facing window, the provision of a first-floor side extension, conversion of an attic space to provide a study, provision of a rear facing dormer and provision of 2 side facing roof lights and other internal modifications.</w:t>
            </w:r>
          </w:p>
        </w:tc>
      </w:tr>
      <w:tr w:rsidR="000C6D3A" w:rsidTr="000C6D3A">
        <w:trPr>
          <w:cantSplit/>
        </w:trPr>
        <w:tc>
          <w:tcPr>
            <w:tcW w:w="3652" w:type="dxa"/>
            <w:gridSpan w:val="2"/>
            <w:hideMark/>
          </w:tcPr>
          <w:p w:rsidR="000C6D3A" w:rsidRDefault="000C6D3A">
            <w:pPr>
              <w:tabs>
                <w:tab w:val="left" w:pos="1701"/>
                <w:tab w:val="left" w:pos="3969"/>
              </w:tabs>
              <w:spacing w:before="120"/>
              <w:jc w:val="right"/>
            </w:pPr>
            <w:r>
              <w:t>Direct Marketing:</w:t>
            </w:r>
          </w:p>
        </w:tc>
        <w:tc>
          <w:tcPr>
            <w:tcW w:w="6160" w:type="dxa"/>
            <w:gridSpan w:val="2"/>
            <w:hideMark/>
          </w:tcPr>
          <w:p w:rsidR="000C6D3A" w:rsidRDefault="000C6D3A">
            <w:pPr>
              <w:tabs>
                <w:tab w:val="left" w:pos="1701"/>
                <w:tab w:val="left" w:pos="3969"/>
              </w:tabs>
              <w:spacing w:before="120"/>
            </w:pPr>
            <w:r>
              <w:rPr>
                <w:noProof/>
              </w:rPr>
              <w:t>Direct Marketing - NO</w:t>
            </w:r>
          </w:p>
        </w:tc>
      </w:tr>
    </w:tbl>
    <w:p w:rsidR="000C6D3A" w:rsidRDefault="000C6D3A" w:rsidP="000C6D3A">
      <w:pPr>
        <w:pBdr>
          <w:bottom w:val="single" w:sz="12" w:space="0" w:color="auto"/>
        </w:pBdr>
      </w:pPr>
    </w:p>
    <w:p w:rsidR="000C6D3A" w:rsidRDefault="000C6D3A" w:rsidP="000C6D3A"/>
    <w:p w:rsidR="000C6D3A" w:rsidRDefault="000C6D3A"/>
    <w:sectPr w:rsidR="000C6D3A">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80B" w:rsidRDefault="0074580B">
      <w:r>
        <w:separator/>
      </w:r>
    </w:p>
  </w:endnote>
  <w:endnote w:type="continuationSeparator" w:id="0">
    <w:p w:rsidR="0074580B" w:rsidRDefault="0074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80B" w:rsidRDefault="0074580B">
      <w:r>
        <w:separator/>
      </w:r>
    </w:p>
  </w:footnote>
  <w:footnote w:type="continuationSeparator" w:id="0">
    <w:p w:rsidR="0074580B" w:rsidRDefault="00745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E6773">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C6D3A"/>
    <w:rsid w:val="00241B1F"/>
    <w:rsid w:val="00392C92"/>
    <w:rsid w:val="003D774D"/>
    <w:rsid w:val="00461789"/>
    <w:rsid w:val="004C2D8D"/>
    <w:rsid w:val="005463C8"/>
    <w:rsid w:val="0074580B"/>
    <w:rsid w:val="00745EE9"/>
    <w:rsid w:val="00870556"/>
    <w:rsid w:val="00873FA0"/>
    <w:rsid w:val="008D474C"/>
    <w:rsid w:val="009B7CE3"/>
    <w:rsid w:val="009E677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EF1AEA-C83D-4186-81FF-5AE1720E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C6D3A"/>
    <w:rPr>
      <w:sz w:val="24"/>
      <w:lang w:val="en-GB" w:eastAsia="en-US"/>
    </w:rPr>
  </w:style>
  <w:style w:type="paragraph" w:styleId="BalloonText">
    <w:name w:val="Balloon Text"/>
    <w:basedOn w:val="Normal"/>
    <w:link w:val="BalloonTextChar"/>
    <w:rsid w:val="000C6D3A"/>
    <w:rPr>
      <w:rFonts w:ascii="Segoe UI" w:hAnsi="Segoe UI" w:cs="Segoe UI"/>
      <w:sz w:val="18"/>
      <w:szCs w:val="18"/>
    </w:rPr>
  </w:style>
  <w:style w:type="character" w:customStyle="1" w:styleId="BalloonTextChar">
    <w:name w:val="Balloon Text Char"/>
    <w:basedOn w:val="DefaultParagraphFont"/>
    <w:link w:val="BalloonText"/>
    <w:rsid w:val="000C6D3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2598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1791</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2017-11-15T14:37:00Z</cp:lastPrinted>
  <dcterms:created xsi:type="dcterms:W3CDTF">2017-11-15T14:37:00Z</dcterms:created>
  <dcterms:modified xsi:type="dcterms:W3CDTF">2017-11-15T14:39:00Z</dcterms:modified>
</cp:coreProperties>
</file>