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SD12B/0094/EP</w:t>
            </w:r>
          </w:p>
        </w:tc>
        <w:tc>
          <w:tcPr>
            <w:tcW w:w="2126" w:type="dxa"/>
          </w:tcPr>
          <w:p w:rsidR="00E66661" w:rsidRDefault="00E66661">
            <w:pPr>
              <w:tabs>
                <w:tab w:val="left" w:pos="1985"/>
                <w:tab w:val="left" w:pos="4536"/>
              </w:tabs>
              <w:rPr>
                <w:b/>
                <w:sz w:val="22"/>
              </w:rPr>
            </w:pPr>
            <w:r w:rsidRPr="00084321">
              <w:rPr>
                <w:b/>
                <w:noProof/>
                <w:sz w:val="22"/>
              </w:rPr>
              <w:t>GRANT EXTENSION OF DURATION OF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25-Aug-2017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Tara &amp; Andrew Calder</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42, Palmerstown Drive, Palmerstown, Dublin 20</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Demolition of existing single storey rear extension of (19.4sq.m) and garage to rear (12.5sq.m); construction of a two storey extension to side and two storey/single storey rear extension of (79.4sq.m);  extension of existing roof to side and attic conversion with rear dormer window of (15.0sq.m);  construction of private water well to front with all associated site and landscaping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SD17A/0208</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23-Aug-2017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Liam Moriarty</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Molloy's Ballydowd Stores/ Hermitge Veterinary Clinic, Lucan Road, Ballydowd, Lucan,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Partial demolition of existing buildings &amp; construction of new 2 storey building with proposed veterinary clinic to ground &amp; first floor &amp; 'own door' office accommodation also at first floor, new car parking layout, associated site and landscaping works to the proposed development</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SD17A/0215</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23-Aug-2017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Cape Wrath Hotel Limited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Citywest Hotel &amp; Conference Centre, Saggart,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Provision of signage consisting of 2 signage areas of c.2.4sqm each.</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noProof/>
                <w:sz w:val="22"/>
              </w:rPr>
            </w:pPr>
            <w:r w:rsidRPr="00084321">
              <w:rPr>
                <w:noProof/>
                <w:sz w:val="22"/>
              </w:rPr>
              <w:t xml:space="preserve">Direct Marketing </w:t>
            </w:r>
            <w:r>
              <w:rPr>
                <w:noProof/>
                <w:sz w:val="22"/>
              </w:rPr>
              <w:t>–</w:t>
            </w:r>
            <w:r w:rsidRPr="00084321">
              <w:rPr>
                <w:noProof/>
                <w:sz w:val="22"/>
              </w:rPr>
              <w:t xml:space="preserve"> NO</w:t>
            </w:r>
          </w:p>
          <w:p w:rsidR="00E66661" w:rsidRDefault="00E66661">
            <w:pPr>
              <w:jc w:val="both"/>
              <w:rPr>
                <w:noProof/>
                <w:sz w:val="22"/>
              </w:rPr>
            </w:pPr>
          </w:p>
          <w:p w:rsidR="00E66661" w:rsidRDefault="00E66661">
            <w:pPr>
              <w:jc w:val="both"/>
              <w:rPr>
                <w:noProof/>
                <w:sz w:val="22"/>
              </w:rPr>
            </w:pPr>
          </w:p>
          <w:p w:rsidR="00E66661" w:rsidRDefault="00E66661">
            <w:pPr>
              <w:jc w:val="both"/>
              <w:rPr>
                <w:noProof/>
                <w:sz w:val="22"/>
              </w:rPr>
            </w:pPr>
          </w:p>
          <w:p w:rsidR="00E66661" w:rsidRDefault="00E66661">
            <w:pPr>
              <w:jc w:val="both"/>
              <w:rPr>
                <w:sz w:val="22"/>
              </w:rPr>
            </w:pP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SD17B/0232</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23-Aug-2017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Colm Hennebry &amp; Catriona Fennelly</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249, Orwell Park Glade, Templeogue, Dublin 6W.</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Demolish existing carport, extension to the side and rear, construct a new two storey extension to front, side of the existing dwelling, new porch to the front, single storey extension to the rear, new dormer structure to the side and rear tiled roof structures, external finishes to match existing, conversion to the attic area, internal alterations, widen existing driveway and associated site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SD17B/0233</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21-Aug-2017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Mark &amp; Michelle Fisher</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9, Corbally Avenue, Citywest, Dublin 24</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Single storey front porch and all associated site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SD17B/0234</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Debbie Dunne</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6, Woodstown Vale, Woodstown Village, Knocklyon, Dublin 16</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Double storey extension to gable end &amp; rear of house, with single storey element to rear, also all internal modifications and associated site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noProof/>
                <w:sz w:val="22"/>
              </w:rPr>
            </w:pPr>
            <w:r w:rsidRPr="00084321">
              <w:rPr>
                <w:noProof/>
                <w:sz w:val="22"/>
              </w:rPr>
              <w:t xml:space="preserve">Direct Marketing </w:t>
            </w:r>
            <w:r>
              <w:rPr>
                <w:noProof/>
                <w:sz w:val="22"/>
              </w:rPr>
              <w:t>–</w:t>
            </w:r>
            <w:r w:rsidRPr="00084321">
              <w:rPr>
                <w:noProof/>
                <w:sz w:val="22"/>
              </w:rPr>
              <w:t xml:space="preserve"> NO</w:t>
            </w:r>
          </w:p>
          <w:p w:rsidR="00E66661" w:rsidRDefault="00E66661">
            <w:pPr>
              <w:jc w:val="both"/>
              <w:rPr>
                <w:noProof/>
                <w:sz w:val="22"/>
              </w:rPr>
            </w:pPr>
          </w:p>
          <w:p w:rsidR="00E66661" w:rsidRDefault="00E66661">
            <w:pPr>
              <w:jc w:val="both"/>
              <w:rPr>
                <w:noProof/>
                <w:sz w:val="22"/>
              </w:rPr>
            </w:pPr>
          </w:p>
          <w:p w:rsidR="00E66661" w:rsidRDefault="00E66661">
            <w:pPr>
              <w:jc w:val="both"/>
              <w:rPr>
                <w:noProof/>
                <w:sz w:val="22"/>
              </w:rPr>
            </w:pPr>
          </w:p>
          <w:p w:rsidR="00E66661" w:rsidRDefault="00E66661">
            <w:pPr>
              <w:jc w:val="both"/>
              <w:rPr>
                <w:noProof/>
                <w:sz w:val="22"/>
              </w:rPr>
            </w:pPr>
          </w:p>
          <w:p w:rsidR="00E66661" w:rsidRDefault="00E66661">
            <w:pPr>
              <w:jc w:val="both"/>
              <w:rPr>
                <w:sz w:val="22"/>
              </w:rPr>
            </w:pP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SD17B/0236</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23-Aug-2017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Wieslaw &amp; Hubert Bajor</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2, Foxborough Avenue, Lucan,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Single storey extension with pitched roof to the front and side of existing house, comprising home office with wc at ground floor level, two 'Velux' windows and all associated site development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SDZ17A/0006</w:t>
            </w:r>
          </w:p>
        </w:tc>
        <w:tc>
          <w:tcPr>
            <w:tcW w:w="2126" w:type="dxa"/>
          </w:tcPr>
          <w:p w:rsidR="00E66661" w:rsidRDefault="00E66661">
            <w:pPr>
              <w:tabs>
                <w:tab w:val="left" w:pos="1985"/>
                <w:tab w:val="left" w:pos="4536"/>
              </w:tabs>
              <w:rPr>
                <w:b/>
                <w:sz w:val="22"/>
              </w:rPr>
            </w:pPr>
            <w:r w:rsidRPr="00084321">
              <w:rPr>
                <w:b/>
                <w:noProof/>
                <w:sz w:val="22"/>
              </w:rPr>
              <w:t>GRANT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22-Aug-2017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Hugh McGreevy &amp; Sons &amp; Tierra Ltd.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Tubber Lane, Lucan,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 xml:space="preserve">176 residential units including 329 car parking spaces and all site development works including the development of new internal roads and footpaths, site access, pedestrian and cyclists facilities, public open space with a total area of 0.31 hectares, landscaping, foul and surface water drainage and boundary walls and fences.  Private and semi-private open space to serve the proposed units will be provided in the form of balconies, patios and gardens.  The development will also comprise of a new section of Adamstown Drive Road (approximately 180 metres in length) which will provide access to serve the residential development.  The new proposed road section will extend from a section of Adamstown Drive permitted under Reg Ref No: SDZ16A/0003 which connects to Dodsboro Road/Tandy's Lane in the east.  The new section of Adamstown Drive will make provision for vehicular traffic, bus services, on street parking and separated cycle track and footpaths.  The site will be accessed via an access point in the south of the application site off Adamstown Drive.  The development consists of 122 houses (semi-detached, terraced and town) and 54 apartments (Block E and F), to be provide as follows: (i) 20 4-bed, semi-detached houses, 133sq.m GFA (Type A); (ii) 23 4-bed, 3 storey town houses, 154sq.m GFA (Type B); (iii) 39 3-bed terraced houses, 116sq.m GFA (Type C);  (iv) 40 3-bed terraced houses, 114sq.m GFA (Type D);  (v) Apartment Block E containing 18 apartments including 4 1-bed apartments, 10 2-bed apartments and 4 3-bed apartments (123-140); (vi) Apartment Block F containing 36 apartments including 9 1-bed apartments, 26 2-bed </w:t>
            </w:r>
            <w:r w:rsidRPr="00084321">
              <w:rPr>
                <w:rFonts w:ascii="Arial Narrow" w:hAnsi="Arial Narrow"/>
                <w:noProof/>
                <w:sz w:val="22"/>
              </w:rPr>
              <w:lastRenderedPageBreak/>
              <w:t>apartments and 1 3-bed apartments (141-176) all on a site located to the southeast of Tubber Lane Road and in the northeast of the Adamstown SDZ lands.  This application relates to development within the Adamstown Strategic Development Zone (SDZ) and is subject to the Adamstown Planning Scheme 2014.  This development has a total site area of 4.72 hectares and is located entirely within the boundary of Adamstown Strategic Development Zone.</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SD17A/0210</w:t>
            </w:r>
          </w:p>
        </w:tc>
        <w:tc>
          <w:tcPr>
            <w:tcW w:w="2126" w:type="dxa"/>
          </w:tcPr>
          <w:p w:rsidR="00E66661" w:rsidRDefault="00E66661">
            <w:pPr>
              <w:tabs>
                <w:tab w:val="left" w:pos="1985"/>
                <w:tab w:val="left" w:pos="4536"/>
              </w:tabs>
              <w:rPr>
                <w:b/>
                <w:sz w:val="22"/>
              </w:rPr>
            </w:pPr>
            <w:r w:rsidRPr="00084321">
              <w:rPr>
                <w:b/>
                <w:noProof/>
                <w:sz w:val="22"/>
              </w:rPr>
              <w:t>GRANT PERMISSION FOR RETENTION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23-Aug-2017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Murdock Distribution (Ireland) Limited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Howard McGarvey Industrial Estate, Lower Ballymount Road, Walkinstown, Dublin 12</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Construction of a (5.1m in height) materials storage shed (175.9sq.m in area) to rear of existing building; construction of a (3.31m in height) security hut (14.8sq.m) and all associated site development/landscaping and SUDS drainage works necessary to facilitate the development. The building is ancillary to previously approved builder's merchant's yard approved under Reg. Ref. SD14A/0281.</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SD17A/0244</w:t>
            </w:r>
          </w:p>
        </w:tc>
        <w:tc>
          <w:tcPr>
            <w:tcW w:w="2126" w:type="dxa"/>
          </w:tcPr>
          <w:p w:rsidR="00E66661" w:rsidRDefault="00E66661">
            <w:pPr>
              <w:tabs>
                <w:tab w:val="left" w:pos="1985"/>
                <w:tab w:val="left" w:pos="4536"/>
              </w:tabs>
              <w:rPr>
                <w:b/>
                <w:sz w:val="22"/>
              </w:rPr>
            </w:pPr>
            <w:r w:rsidRPr="00084321">
              <w:rPr>
                <w:b/>
                <w:noProof/>
                <w:sz w:val="22"/>
              </w:rPr>
              <w:t>INVALID - SITE NOTICE</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Gas Networks Ireland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Templeville Road, Templeogue, Dublin 6W</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Pr="00084321" w:rsidRDefault="00E66661" w:rsidP="00FD4300">
            <w:pPr>
              <w:jc w:val="both"/>
              <w:rPr>
                <w:rFonts w:ascii="Arial Narrow" w:hAnsi="Arial Narrow"/>
                <w:noProof/>
                <w:sz w:val="22"/>
              </w:rPr>
            </w:pPr>
            <w:r w:rsidRPr="00084321">
              <w:rPr>
                <w:rFonts w:ascii="Arial Narrow" w:hAnsi="Arial Narrow"/>
                <w:noProof/>
                <w:sz w:val="22"/>
              </w:rPr>
              <w:t>Decommissioning and removal of the existing below ground District Regulating Installation enclosure and install a new above ground 5.5 x 1.1 x 2.3 (LxWxH) enclosure to house a natural gas District Regulating Installation with all ancillary services and associated site works.</w:t>
            </w:r>
          </w:p>
          <w:p w:rsidR="00E66661" w:rsidRDefault="00E66661">
            <w:pPr>
              <w:jc w:val="both"/>
              <w:rPr>
                <w:rFonts w:ascii="Arial Narrow" w:hAnsi="Arial Narrow"/>
                <w:sz w:val="22"/>
              </w:rPr>
            </w:pP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SD17A/0286</w:t>
            </w:r>
          </w:p>
        </w:tc>
        <w:tc>
          <w:tcPr>
            <w:tcW w:w="2126" w:type="dxa"/>
          </w:tcPr>
          <w:p w:rsidR="00E66661" w:rsidRDefault="00E66661">
            <w:pPr>
              <w:tabs>
                <w:tab w:val="left" w:pos="1985"/>
                <w:tab w:val="left" w:pos="4536"/>
              </w:tabs>
              <w:rPr>
                <w:b/>
                <w:sz w:val="22"/>
              </w:rPr>
            </w:pPr>
            <w:r w:rsidRPr="00084321">
              <w:rPr>
                <w:b/>
                <w:noProof/>
                <w:sz w:val="22"/>
              </w:rPr>
              <w:t>INVALID APPLICATION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Ciara Ryan</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80 Woodavens, Lucan Road, Clondalkin, Dublin 22.</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Permission to subdivide site, construct a two storey family home to incorporating existing garage and extend over portion of the living room of the existing dwelling house, also a new entrance to front of site, opening a new side access and all necessary ancillary site works and services to side of existing  house.</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SD17A/0292</w:t>
            </w:r>
          </w:p>
        </w:tc>
        <w:tc>
          <w:tcPr>
            <w:tcW w:w="2126" w:type="dxa"/>
          </w:tcPr>
          <w:p w:rsidR="00E66661" w:rsidRDefault="00E66661">
            <w:pPr>
              <w:tabs>
                <w:tab w:val="left" w:pos="1985"/>
                <w:tab w:val="left" w:pos="4536"/>
              </w:tabs>
              <w:rPr>
                <w:b/>
                <w:sz w:val="22"/>
              </w:rPr>
            </w:pPr>
            <w:r w:rsidRPr="00084321">
              <w:rPr>
                <w:b/>
                <w:noProof/>
                <w:sz w:val="22"/>
              </w:rPr>
              <w:t>INVALID APPLICATION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Kelland Homes Ltd.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Elder Grove, Elder Heath, Kiltipper, Tallaght, Dublin 24</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The retention and completion of 6 houses at Elder Grove, within an overall permitted residential development known as Elder Heath which is currently under construction and permitted under Reg. Ref. SD12A/0168. The permission being sought consists of a change of house type from 4 permitted 3 bed, semi-detached houses to four 3 bed, two storey terraced houses units and the retention of 2 semi-detached houses relocated to accommodate a way leave to the east of same, all on a site area of 0.08ha, and including all associated site development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SD17A/0213</w:t>
            </w:r>
          </w:p>
        </w:tc>
        <w:tc>
          <w:tcPr>
            <w:tcW w:w="2126" w:type="dxa"/>
          </w:tcPr>
          <w:p w:rsidR="00E66661" w:rsidRDefault="00E66661">
            <w:pPr>
              <w:tabs>
                <w:tab w:val="left" w:pos="1985"/>
                <w:tab w:val="left" w:pos="4536"/>
              </w:tabs>
              <w:rPr>
                <w:b/>
                <w:sz w:val="22"/>
              </w:rPr>
            </w:pPr>
            <w:r w:rsidRPr="00084321">
              <w:rPr>
                <w:b/>
                <w:noProof/>
                <w:sz w:val="22"/>
              </w:rPr>
              <w:t>REFUSE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June Rennicks</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2, Ashfield, Templeogue, Dublin 6W</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 xml:space="preserve">Two-storey, two bedroom, detached dwelling of c.96sq.m to the side of an existing two-storey detached dwelling; alterations to the existing vehicular entrance and provision of vehicular entrance to new dwelling; the construction of a new pedestrian entrance; and all </w:t>
            </w:r>
            <w:r w:rsidRPr="00084321">
              <w:rPr>
                <w:rFonts w:ascii="Arial Narrow" w:hAnsi="Arial Narrow"/>
                <w:noProof/>
                <w:sz w:val="22"/>
              </w:rPr>
              <w:lastRenderedPageBreak/>
              <w:t>other associated site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SD17A/0214</w:t>
            </w:r>
          </w:p>
        </w:tc>
        <w:tc>
          <w:tcPr>
            <w:tcW w:w="2126" w:type="dxa"/>
          </w:tcPr>
          <w:p w:rsidR="00E66661" w:rsidRDefault="00E66661">
            <w:pPr>
              <w:tabs>
                <w:tab w:val="left" w:pos="1985"/>
                <w:tab w:val="left" w:pos="4536"/>
              </w:tabs>
              <w:rPr>
                <w:b/>
                <w:sz w:val="22"/>
              </w:rPr>
            </w:pPr>
            <w:r w:rsidRPr="00084321">
              <w:rPr>
                <w:b/>
                <w:noProof/>
                <w:sz w:val="22"/>
              </w:rPr>
              <w:t>REFUSE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24-Aug-2017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Camgill Property A Dó Limited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Unit 5, Block C, Ballymount Retail Centre, Ballymount Cross, Dublin 24</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Change of use from crèche to shop for the existing ground floor, Unit 5 (430sq.m).</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SD17B/0231</w:t>
            </w:r>
          </w:p>
        </w:tc>
        <w:tc>
          <w:tcPr>
            <w:tcW w:w="2126" w:type="dxa"/>
          </w:tcPr>
          <w:p w:rsidR="00E66661" w:rsidRDefault="00E66661">
            <w:pPr>
              <w:tabs>
                <w:tab w:val="left" w:pos="1985"/>
                <w:tab w:val="left" w:pos="4536"/>
              </w:tabs>
              <w:rPr>
                <w:b/>
                <w:sz w:val="22"/>
              </w:rPr>
            </w:pPr>
            <w:r w:rsidRPr="00084321">
              <w:rPr>
                <w:b/>
                <w:noProof/>
                <w:sz w:val="22"/>
              </w:rPr>
              <w:t>REFUSE PERMISSION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22-Aug-2017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Alona Imran &amp; Muhammad Imran</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11, Johnsbridge Avenue, Lucan,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Construction of a dormer extension to rear of existing attic space for study / storage use.  A new frost window to side gable and 2 new windows to rear dormer extension are proposed.  Also, extension of side gable wall and hipped roof to side of an existing two storey dwelling including ancillary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t>SD17A/0209</w:t>
            </w:r>
          </w:p>
        </w:tc>
        <w:tc>
          <w:tcPr>
            <w:tcW w:w="2126" w:type="dxa"/>
          </w:tcPr>
          <w:p w:rsidR="00E66661" w:rsidRDefault="00E66661">
            <w:pPr>
              <w:tabs>
                <w:tab w:val="left" w:pos="1985"/>
                <w:tab w:val="left" w:pos="4536"/>
              </w:tabs>
              <w:rPr>
                <w:b/>
                <w:sz w:val="22"/>
              </w:rPr>
            </w:pPr>
            <w:r w:rsidRPr="00084321">
              <w:rPr>
                <w:b/>
                <w:noProof/>
                <w:sz w:val="22"/>
              </w:rPr>
              <w:t>REQUEST ADDITIONAL INFORMATION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25-Aug-2017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Bryant Park QIAIF ICAV</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Belgard Retail Park, Belgard Road, Tallaght, Dublin 24</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 xml:space="preserve">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w:t>
            </w:r>
            <w:r w:rsidRPr="00084321">
              <w:rPr>
                <w:rFonts w:ascii="Arial Narrow" w:hAnsi="Arial Narrow"/>
                <w:noProof/>
                <w:sz w:val="22"/>
              </w:rPr>
              <w:lastRenderedPageBreak/>
              <w:t>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SD17A/0211</w:t>
            </w:r>
          </w:p>
        </w:tc>
        <w:tc>
          <w:tcPr>
            <w:tcW w:w="2126" w:type="dxa"/>
          </w:tcPr>
          <w:p w:rsidR="00E66661" w:rsidRDefault="00E66661">
            <w:pPr>
              <w:tabs>
                <w:tab w:val="left" w:pos="1985"/>
                <w:tab w:val="left" w:pos="4536"/>
              </w:tabs>
              <w:rPr>
                <w:b/>
                <w:sz w:val="22"/>
              </w:rPr>
            </w:pPr>
            <w:r w:rsidRPr="00084321">
              <w:rPr>
                <w:b/>
                <w:noProof/>
                <w:sz w:val="22"/>
              </w:rPr>
              <w:t>REQUEST ADDITIONAL INFORMATION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22-Aug-2017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Prospectside Limited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Site of 2.2 ha comprising, Coby Autos premises and lands within and adjoining the Red Cow Complex, Naas Road, Dublin 22</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(i) Demolition of the existing 2 storey commercial building (comprising 3 units) and a portion of the adjoining Red Cow Inn (total c. 1,765sq.m); (ii) Construction of a 4 storey with mezzanine over basement mixed use building comprising the following: stores, plant, toilets and ancillary areas at basement level; event/exhibition space at ground and mezzanine floor levels (c.1,653sq.m); café/bistro at 1st floor level (c.844sq.m); offices at 2nd and 3rd floor level (c.1,692sq.m);  terraces at 1st and 2nd floors; lobby and circulation areas throughout; plantroom at roof level - total gross floor area including basement (c.5,324sq.m).  (iii) Associated works to the adjoining Red Cow Inn to provide connection at various floors;  (iv) Improvements to the existing pedestrian footbridge over the Naas Road (R110) and provision of a new stairs (and lift structure for future fit out) to connect to the bridge.  (v) Revisions to car parking within the Red Cow Complex and adjoining the Coby building.  (vi) All associated site development works, services provision, drainage, vehicular access, car and bicycle parking, landscaping and boundary treatment works.</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noProof/>
                <w:sz w:val="22"/>
              </w:rPr>
            </w:pPr>
            <w:r w:rsidRPr="00084321">
              <w:rPr>
                <w:noProof/>
                <w:sz w:val="22"/>
              </w:rPr>
              <w:t xml:space="preserve">Direct Marketing </w:t>
            </w:r>
            <w:r>
              <w:rPr>
                <w:noProof/>
                <w:sz w:val="22"/>
              </w:rPr>
              <w:t>–</w:t>
            </w:r>
            <w:r w:rsidRPr="00084321">
              <w:rPr>
                <w:noProof/>
                <w:sz w:val="22"/>
              </w:rPr>
              <w:t xml:space="preserve"> NO</w:t>
            </w:r>
          </w:p>
          <w:p w:rsidR="00E66661" w:rsidRDefault="00E66661">
            <w:pPr>
              <w:jc w:val="both"/>
              <w:rPr>
                <w:noProof/>
                <w:sz w:val="22"/>
              </w:rPr>
            </w:pPr>
          </w:p>
          <w:p w:rsidR="00E66661" w:rsidRDefault="00E66661">
            <w:pPr>
              <w:jc w:val="both"/>
              <w:rPr>
                <w:noProof/>
                <w:sz w:val="22"/>
              </w:rPr>
            </w:pPr>
          </w:p>
          <w:p w:rsidR="00E66661" w:rsidRPr="007C7111" w:rsidRDefault="00E66661">
            <w:pPr>
              <w:jc w:val="both"/>
              <w:rPr>
                <w:sz w:val="22"/>
              </w:rPr>
            </w:pPr>
            <w:bookmarkStart w:id="0" w:name="_GoBack"/>
            <w:bookmarkEnd w:id="0"/>
          </w:p>
        </w:tc>
      </w:tr>
      <w:tr w:rsidR="00E66661">
        <w:tblPrEx>
          <w:tblCellMar>
            <w:top w:w="0" w:type="dxa"/>
            <w:bottom w:w="0" w:type="dxa"/>
          </w:tblCellMar>
        </w:tblPrEx>
        <w:tc>
          <w:tcPr>
            <w:tcW w:w="1951" w:type="dxa"/>
          </w:tcPr>
          <w:p w:rsidR="00E66661" w:rsidRDefault="00E66661">
            <w:pPr>
              <w:tabs>
                <w:tab w:val="left" w:pos="1985"/>
                <w:tab w:val="left" w:pos="4536"/>
              </w:tabs>
              <w:rPr>
                <w:b/>
                <w:sz w:val="22"/>
              </w:rPr>
            </w:pPr>
            <w:r w:rsidRPr="00084321">
              <w:rPr>
                <w:b/>
                <w:noProof/>
                <w:sz w:val="22"/>
              </w:rPr>
              <w:lastRenderedPageBreak/>
              <w:t>SD17A/0220</w:t>
            </w:r>
          </w:p>
        </w:tc>
        <w:tc>
          <w:tcPr>
            <w:tcW w:w="2126" w:type="dxa"/>
          </w:tcPr>
          <w:p w:rsidR="00E66661" w:rsidRDefault="00E66661">
            <w:pPr>
              <w:tabs>
                <w:tab w:val="left" w:pos="1985"/>
                <w:tab w:val="left" w:pos="4536"/>
              </w:tabs>
              <w:rPr>
                <w:b/>
                <w:sz w:val="22"/>
              </w:rPr>
            </w:pPr>
            <w:r w:rsidRPr="00084321">
              <w:rPr>
                <w:b/>
                <w:noProof/>
                <w:sz w:val="22"/>
              </w:rPr>
              <w:t>REQUEST ADDITIONAL INFORMATION</w:t>
            </w:r>
          </w:p>
          <w:p w:rsidR="00E66661" w:rsidRDefault="00E66661">
            <w:pPr>
              <w:tabs>
                <w:tab w:val="left" w:pos="1985"/>
                <w:tab w:val="left" w:pos="4536"/>
              </w:tabs>
              <w:jc w:val="right"/>
              <w:rPr>
                <w:sz w:val="22"/>
              </w:rPr>
            </w:pPr>
          </w:p>
        </w:tc>
        <w:tc>
          <w:tcPr>
            <w:tcW w:w="5736" w:type="dxa"/>
          </w:tcPr>
          <w:p w:rsidR="00E66661" w:rsidRDefault="00E66661">
            <w:pPr>
              <w:rPr>
                <w:b/>
                <w:sz w:val="22"/>
              </w:rPr>
            </w:pPr>
            <w:r w:rsidRPr="00084321">
              <w:rPr>
                <w:b/>
                <w:noProof/>
                <w:sz w:val="22"/>
              </w:rPr>
              <w:t>25-Aug-2017</w:t>
            </w:r>
            <w:r>
              <w:rPr>
                <w:b/>
                <w:sz w:val="22"/>
              </w:rPr>
              <w:t xml:space="preserve">                                     </w:t>
            </w:r>
          </w:p>
          <w:p w:rsidR="00E66661" w:rsidRDefault="00E66661">
            <w:pPr>
              <w:rPr>
                <w:sz w:val="22"/>
              </w:rPr>
            </w:pPr>
          </w:p>
          <w:p w:rsidR="00E66661" w:rsidRDefault="00E66661">
            <w:pPr>
              <w:tabs>
                <w:tab w:val="right" w:pos="5562"/>
              </w:tabs>
              <w:rPr>
                <w:rFonts w:ascii="Arial Narrow" w:hAnsi="Arial Narrow"/>
                <w:b/>
                <w:i/>
                <w:sz w:val="22"/>
              </w:rPr>
            </w:pPr>
            <w:r>
              <w:rPr>
                <w:rFonts w:ascii="Arial Narrow" w:hAnsi="Arial Narrow"/>
                <w:b/>
                <w:i/>
                <w:sz w:val="22"/>
              </w:rPr>
              <w:t>Applicant:</w:t>
            </w:r>
          </w:p>
          <w:p w:rsidR="00E66661" w:rsidRDefault="00E66661">
            <w:pPr>
              <w:tabs>
                <w:tab w:val="right" w:pos="5562"/>
              </w:tabs>
              <w:rPr>
                <w:rFonts w:ascii="Arial Narrow" w:hAnsi="Arial Narrow"/>
                <w:sz w:val="22"/>
              </w:rPr>
            </w:pPr>
            <w:r w:rsidRPr="00084321">
              <w:rPr>
                <w:rFonts w:ascii="Arial Narrow" w:hAnsi="Arial Narrow"/>
                <w:noProof/>
                <w:sz w:val="22"/>
              </w:rPr>
              <w:t>National Vehicle Distribution Ltd.</w:t>
            </w:r>
          </w:p>
          <w:p w:rsidR="00E66661" w:rsidRDefault="00E66661">
            <w:pPr>
              <w:rPr>
                <w:rFonts w:ascii="Arial Narrow" w:hAnsi="Arial Narrow"/>
                <w:sz w:val="22"/>
              </w:rPr>
            </w:pPr>
            <w:r>
              <w:rPr>
                <w:rFonts w:ascii="Arial Narrow" w:hAnsi="Arial Narrow"/>
                <w:b/>
                <w:i/>
                <w:sz w:val="22"/>
              </w:rPr>
              <w:t>Location:</w:t>
            </w:r>
          </w:p>
          <w:p w:rsidR="00E66661" w:rsidRDefault="00E66661">
            <w:pPr>
              <w:jc w:val="both"/>
              <w:rPr>
                <w:rFonts w:ascii="Arial Narrow" w:hAnsi="Arial Narrow"/>
                <w:sz w:val="22"/>
              </w:rPr>
            </w:pPr>
            <w:r w:rsidRPr="00084321">
              <w:rPr>
                <w:rFonts w:ascii="Arial Narrow" w:hAnsi="Arial Narrow"/>
                <w:noProof/>
                <w:sz w:val="22"/>
              </w:rPr>
              <w:t>National Vehicle Distribution Ltd., Brownsbarn, Baldonnel, Co. Dublin</w:t>
            </w:r>
          </w:p>
          <w:p w:rsidR="00E66661" w:rsidRDefault="00E6666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66661" w:rsidRDefault="00E66661">
            <w:pPr>
              <w:jc w:val="both"/>
              <w:rPr>
                <w:rFonts w:ascii="Arial Narrow" w:hAnsi="Arial Narrow"/>
                <w:sz w:val="22"/>
              </w:rPr>
            </w:pPr>
            <w:r w:rsidRPr="00084321">
              <w:rPr>
                <w:rFonts w:ascii="Arial Narrow" w:hAnsi="Arial Narrow"/>
                <w:noProof/>
                <w:sz w:val="22"/>
              </w:rPr>
              <w:t>1.512ha area of gravel surfacing to provide outdoor, uncovered vehicle storage for up to 1,878 vehicles. The works will also include access roads, staff/visitor parking, footpaths, an automatic carwash, 3 handheld jetwash units and extension to the existing foul and surface water drainage network and water supply services. Works will include an extension to an existing building to provide a client reception area (total gross floor area c.164sq.m) together with the replacement of 1 existing sign and the erection of 3 further new signs on an existing building (3 signs to have overall dimensions of 4.5m wide x 3m high, 1 sign to have overall dimensions 3.0m wide x 2.0m high).</w:t>
            </w:r>
          </w:p>
          <w:p w:rsidR="00E66661" w:rsidRDefault="00E66661">
            <w:pPr>
              <w:jc w:val="both"/>
              <w:rPr>
                <w:b/>
                <w:i/>
                <w:sz w:val="22"/>
              </w:rPr>
            </w:pPr>
            <w:r w:rsidRPr="000C71AD">
              <w:rPr>
                <w:rFonts w:ascii="Arial Narrow" w:hAnsi="Arial Narrow"/>
                <w:b/>
                <w:i/>
                <w:sz w:val="22"/>
              </w:rPr>
              <w:t>Direct Marketing</w:t>
            </w:r>
            <w:r w:rsidRPr="000C71AD">
              <w:rPr>
                <w:b/>
                <w:i/>
                <w:sz w:val="22"/>
              </w:rPr>
              <w:t>:</w:t>
            </w:r>
          </w:p>
          <w:p w:rsidR="00E66661" w:rsidRDefault="00E66661">
            <w:pPr>
              <w:jc w:val="both"/>
              <w:rPr>
                <w:sz w:val="22"/>
              </w:rPr>
            </w:pPr>
            <w:r w:rsidRPr="00084321">
              <w:rPr>
                <w:noProof/>
                <w:sz w:val="22"/>
              </w:rPr>
              <w:t>Direct Marketing - NO</w:t>
            </w:r>
          </w:p>
          <w:p w:rsidR="00E66661" w:rsidRPr="007C7111" w:rsidRDefault="00E66661">
            <w:pPr>
              <w:jc w:val="both"/>
              <w:rPr>
                <w:sz w:val="22"/>
              </w:rPr>
            </w:pPr>
          </w:p>
        </w:tc>
      </w:tr>
    </w:tbl>
    <w:p w:rsidR="00852127" w:rsidRDefault="00852127">
      <w:pPr>
        <w:pStyle w:val="Header"/>
        <w:tabs>
          <w:tab w:val="clear" w:pos="4153"/>
          <w:tab w:val="clear" w:pos="8306"/>
        </w:tabs>
      </w:pPr>
    </w:p>
    <w:sectPr w:rsidR="0085212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127" w:rsidRDefault="00852127">
      <w:r>
        <w:separator/>
      </w:r>
    </w:p>
  </w:endnote>
  <w:endnote w:type="continuationSeparator" w:id="0">
    <w:p w:rsidR="00852127" w:rsidRDefault="0085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127" w:rsidRDefault="00852127">
      <w:r>
        <w:separator/>
      </w:r>
    </w:p>
  </w:footnote>
  <w:footnote w:type="continuationSeparator" w:id="0">
    <w:p w:rsidR="00852127" w:rsidRDefault="00852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E66661">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C7111"/>
    <w:rsid w:val="00852127"/>
    <w:rsid w:val="00AA290F"/>
    <w:rsid w:val="00CD34CC"/>
    <w:rsid w:val="00E167D9"/>
    <w:rsid w:val="00E66661"/>
    <w:rsid w:val="00FC7FF0"/>
    <w:rsid w:val="00FD430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188B9CA-509A-4D57-8522-0F3D3F3E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66661"/>
    <w:rPr>
      <w:rFonts w:ascii="Segoe UI" w:hAnsi="Segoe UI" w:cs="Segoe UI"/>
      <w:sz w:val="18"/>
      <w:szCs w:val="18"/>
    </w:rPr>
  </w:style>
  <w:style w:type="character" w:customStyle="1" w:styleId="BalloonTextChar">
    <w:name w:val="Balloon Text Char"/>
    <w:basedOn w:val="DefaultParagraphFont"/>
    <w:link w:val="BalloonText"/>
    <w:rsid w:val="00E6666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1987</Words>
  <Characters>11328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2017-08-30T09:08:00Z</cp:lastPrinted>
  <dcterms:created xsi:type="dcterms:W3CDTF">2017-08-30T09:09:00Z</dcterms:created>
  <dcterms:modified xsi:type="dcterms:W3CDTF">2017-08-30T09:09:00Z</dcterms:modified>
</cp:coreProperties>
</file>