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SD16A/0418</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26-Jun-2017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Martin Brower Ireland Ltd.</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Kilcarbury Business Park, Nangor Road, Clondalkin, Dublin 22</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Installation of over ground class 3 oil storage tanks and associated ancillary site works.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SD16A/0446</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27-Jun-2017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Niall Collins</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Rear of J. Collins Butchers, Main Street, Lucan, Co. Dublin</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3 storey 6 apartment unit, 1 semi-detached unit and 1 detached unit including car and bicycle parking facilities, bins and landscaping with new entrance gate.</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SD17A/0009</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28-Jun-2017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Lidl Ireland GmbH</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Lidl Head Office, Main Road, Tallaght, Dublin, 24</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Ancillary multi deck car park to service the existing headquarters office of LIDL Ireland GmbH and the wider retail campus.  The development also includes an underground pedestrian link between the proposed car park and the LIDL headquarters building, linking to the existing basement car park.  The external parking area immediately east of the office building, containing a single row of parking spaces, is to be replaced with a dedicated, landscaped, outdoor area for use by LIDL staff and visitors.  The development includes all hard and soft landscaping, ancillary site development works, including all underground works for drainage and other associated works.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lastRenderedPageBreak/>
              <w:t>SD17A/0021</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26-Jun-2017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Sean Byrne</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2, Fonthill Park, Rathfarnham, Dublin 14</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Demolition of an existing single storey extension and converted garage, sub-division of plot, erection of new 2 storey detached 4 bedroom house and garage with attic conversion extending to 212sq.m in area. Erection of a new boundary wall between the existing and proposed dwellings. Move right hand entrance piers 2 meters south so as to provide two on site car parking spaces and all associated site works.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SD17B/0163</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27-Jun-2017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David McDonnell</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34, Forest Drive, Kingswood, Dublin 24</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Conversion and extension of existing garage to side/rear, with new pitched roof to front porch and new converted garage area, with internal modifications and associated site works.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SD17B/0165</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27-Jun-2017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Ms. Elena Colonna</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8, Hunters Avenue, Hunterswood, Firhouse, Dublin 24, D24 W6V6</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Proposed two storey extension (circa 25sq.m) to side of existing dwelling and associated site works.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noProof/>
                <w:sz w:val="22"/>
              </w:rPr>
            </w:pPr>
            <w:r w:rsidRPr="00EA052E">
              <w:rPr>
                <w:noProof/>
                <w:sz w:val="22"/>
              </w:rPr>
              <w:t xml:space="preserve">Direct Marketing </w:t>
            </w:r>
            <w:r>
              <w:rPr>
                <w:noProof/>
                <w:sz w:val="22"/>
              </w:rPr>
              <w:t>–</w:t>
            </w:r>
            <w:r w:rsidRPr="00EA052E">
              <w:rPr>
                <w:noProof/>
                <w:sz w:val="22"/>
              </w:rPr>
              <w:t xml:space="preserve"> NO</w:t>
            </w:r>
          </w:p>
          <w:p w:rsidR="00BE2C8E" w:rsidRDefault="00BE2C8E">
            <w:pPr>
              <w:jc w:val="both"/>
              <w:rPr>
                <w:noProof/>
                <w:sz w:val="22"/>
              </w:rPr>
            </w:pPr>
          </w:p>
          <w:p w:rsidR="00BE2C8E" w:rsidRDefault="00BE2C8E">
            <w:pPr>
              <w:jc w:val="both"/>
              <w:rPr>
                <w:sz w:val="22"/>
              </w:rPr>
            </w:pP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lastRenderedPageBreak/>
              <w:t>SD17B/0167</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27-Jun-2017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Martin Judge</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9 Dodder Park Road, Rathfarnham, Dublin 14.</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Construction of a canopy to front of existing dwelling house and associated site works.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SD17B/0169</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27-Jun-2017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Dermot Williams</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1, Daletree Drive, Ballycullen, Dublin 24, XR1H</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Attic conversion with roof windows and a mini hip to side and the proposed construction of a front porch.</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SD17B/0171</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27-Jun-2017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Lorna &amp; Robert Campbell</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25 Loreto Terrace, Grange Road, Rathfarnham, Dublin 14.</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Extension to front of garage accessing from Dispensary Lane and replacement of existing flat roof with pitched roof and 3 new 'Velux' rooflights, all to rear of premises.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SD17B/0172</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27-Jun-2017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Tracey Kennedy</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47, Templeville Drive, Templeogue, Dublin 6</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 xml:space="preserve">Single storey ground floor extension to the rear with flat roof over for </w:t>
            </w:r>
            <w:r w:rsidRPr="00EA052E">
              <w:rPr>
                <w:rFonts w:ascii="Arial Narrow" w:hAnsi="Arial Narrow"/>
                <w:noProof/>
                <w:sz w:val="22"/>
              </w:rPr>
              <w:lastRenderedPageBreak/>
              <w:t>extended living area together with a first floor over garage extension to the side with hipped roof over for additional bedroom space together with all on site utilities and services.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lastRenderedPageBreak/>
              <w:t>SD17B/0174</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27-Jun-2017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Jenny McCarthy</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8, Glenmore Park, Rathfarnham, Dublin, D16 TV24</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To construct a ground floor extension to the rear and side wrapped around to form a porch at the front.</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SD17B/0182</w:t>
            </w:r>
          </w:p>
        </w:tc>
        <w:tc>
          <w:tcPr>
            <w:tcW w:w="2126" w:type="dxa"/>
          </w:tcPr>
          <w:p w:rsidR="00BE2C8E" w:rsidRDefault="00BE2C8E">
            <w:pPr>
              <w:tabs>
                <w:tab w:val="left" w:pos="1985"/>
                <w:tab w:val="left" w:pos="4536"/>
              </w:tabs>
              <w:rPr>
                <w:b/>
                <w:sz w:val="22"/>
              </w:rPr>
            </w:pPr>
            <w:r w:rsidRPr="00EA052E">
              <w:rPr>
                <w:b/>
                <w:noProof/>
                <w:sz w:val="22"/>
              </w:rPr>
              <w:t>GRANT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30-Jun-2017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David &amp; Deborah Whelan</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11, Esker Wood Grove, Lucan, Co. Dublin</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Demolition of an existing porch and the construction of a new porch 1.8m depth and 2.5m wide to the front of dwelling.</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SD17B/0173</w:t>
            </w:r>
          </w:p>
        </w:tc>
        <w:tc>
          <w:tcPr>
            <w:tcW w:w="2126" w:type="dxa"/>
          </w:tcPr>
          <w:p w:rsidR="00BE2C8E" w:rsidRDefault="00BE2C8E">
            <w:pPr>
              <w:tabs>
                <w:tab w:val="left" w:pos="1985"/>
                <w:tab w:val="left" w:pos="4536"/>
              </w:tabs>
              <w:rPr>
                <w:b/>
                <w:sz w:val="22"/>
              </w:rPr>
            </w:pPr>
            <w:r w:rsidRPr="00EA052E">
              <w:rPr>
                <w:b/>
                <w:noProof/>
                <w:sz w:val="22"/>
              </w:rPr>
              <w:t>GRANT PERMISSION &amp; REFUSE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28-Jun-2017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Michael Woodnutt</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9 Woodbrook Park, Templeogue, Dublin 16.</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Extension to front, rear and side of house at ground floor level consisting of conversion and extension of existing garage to study, extended living, hall, kitchen/dining, widen driveway and increase height and width of portion of boundary wall to embed meters.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noProof/>
                <w:sz w:val="22"/>
              </w:rPr>
            </w:pPr>
            <w:r w:rsidRPr="00EA052E">
              <w:rPr>
                <w:noProof/>
                <w:sz w:val="22"/>
              </w:rPr>
              <w:t xml:space="preserve">Direct Marketing </w:t>
            </w:r>
            <w:r>
              <w:rPr>
                <w:noProof/>
                <w:sz w:val="22"/>
              </w:rPr>
              <w:t>–</w:t>
            </w:r>
            <w:r w:rsidRPr="00EA052E">
              <w:rPr>
                <w:noProof/>
                <w:sz w:val="22"/>
              </w:rPr>
              <w:t xml:space="preserve"> NO</w:t>
            </w:r>
          </w:p>
          <w:p w:rsidR="00BE2C8E" w:rsidRDefault="00BE2C8E">
            <w:pPr>
              <w:jc w:val="both"/>
              <w:rPr>
                <w:sz w:val="22"/>
              </w:rPr>
            </w:pP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lastRenderedPageBreak/>
              <w:t>SD16A/0293</w:t>
            </w:r>
          </w:p>
        </w:tc>
        <w:tc>
          <w:tcPr>
            <w:tcW w:w="2126" w:type="dxa"/>
          </w:tcPr>
          <w:p w:rsidR="00BE2C8E" w:rsidRDefault="00BE2C8E">
            <w:pPr>
              <w:tabs>
                <w:tab w:val="left" w:pos="1985"/>
                <w:tab w:val="left" w:pos="4536"/>
              </w:tabs>
              <w:rPr>
                <w:b/>
                <w:sz w:val="22"/>
              </w:rPr>
            </w:pPr>
            <w:r w:rsidRPr="00EA052E">
              <w:rPr>
                <w:b/>
                <w:noProof/>
                <w:sz w:val="22"/>
              </w:rPr>
              <w:t>GRANT PERMISSION FOR RETENTION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29-Jun-2017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Roadstone Limited</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Belgard Quarry at Cheerverstown, Whitehall and Belgard Townlands, Tallaght, Dublin 24</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Retention of the following: (1) Quarry control office &amp; garage (1835sq.m) &amp; 5 storage portacabins (14sq.m,14sq.m, 14sq.m 12.6sq.m &amp; 8.4sq.m);  (2) ESB switching station (58sq.m) &amp; substation (36sq.m);   (3) spare parts storage area (c. 2445sq.m);  (4) maintenance shed (117.7sq.m);  (5) car park (30 spaces &amp; 627.7sq.m);  (6) 2 lampost (10.5m high);  (7) 'Clause 804' plant (1177.7sq.m);  (8) wet sand plant (684.4sq.m);  (9) 2 weighbridges (325.4sq.m);  (10) general waste storage area (c. 12.5sq.m);  (11) quarry fuelling station with two 9m3 fuel tanks (126.8sq.m);   (12) metal recycling storage area (c.310sq.m);  (13) truck parking area (c. 6632sq.m);   (14) 1 security camera post (2.2m high);   (15) 1 lamp post  (9.2 high);   (16) hydrocarbon interceptor;  (17) tyre storage bays (c.140sq.m);  (18) dry sand pant (2203.4sq.m); (19) 1 lamp post (10.3m high); (20) quarry stores  (163sq.m); (21) effluent  holding tank; (22) security station (13.9sq.m) and 2 lamp post  (6.5m high); (23) wheel wash (236.3sq.m); (24) 'Tricel' effluent treatment system; (25) settlement lagoon system (3208.9sq.m); (26) sand polishing filter; (27) security fence (2.9m high); (28) overburden storage mound (7.3 ha); (29) perimeter screening berm (5m to 8m high by 1.6km long &amp; 6ha); (30) perimeter screening berm (5.2m high by 310m long &amp; 7930sq.m); (31) plant storage area ( 8356sq.m); (32) perimeter screening berm (9.2m high by 147 long &amp; 4770sq.m); (33) screening berm (8.4m high by 340m long &amp; 5257sq.m); (34) perimeter screening berm (6.5m high by 240m long &amp; 5665sq.m); (35) perimeter screening berm (9m high by 320m long &amp; 1ha); (36) screening berm (2.7m high by 245m long &amp;3125sq.m); (37) screening berm (3.5m high by 950m long &amp; 1.1ha); (38) screening berm (3m high by 243m long &amp; 3030sq.m); (39) screening berm (3.3m high by 238m long &amp; 2088sq.m); (40) settlement pond area (6.4ha); (41) screening berm (3.5m high by 379m long &amp; 4793sq.m); (42) screening berm ( 3.1m high by 244m long &amp; 3743sq.m); (43) internal access road (285m long) to Outer Ring Road entrance/exit, gate, pedestrian gates, footpaths, paladin fencing (1.8m high) &amp; 6 lampposts (6m high); (44) screening berm (5.2m high by 215m long &amp; 4040sq.m); (45) relocation of entrance to C&amp;D recovery site permitted under SD02A/0167 &amp; all ancillary site works; internal roads &amp; landscape planting.</w:t>
            </w:r>
          </w:p>
          <w:p w:rsidR="00BE2C8E" w:rsidRDefault="00BE2C8E">
            <w:pPr>
              <w:jc w:val="both"/>
              <w:rPr>
                <w:b/>
                <w:i/>
                <w:sz w:val="22"/>
              </w:rPr>
            </w:pPr>
            <w:r w:rsidRPr="000C71AD">
              <w:rPr>
                <w:rFonts w:ascii="Arial Narrow" w:hAnsi="Arial Narrow"/>
                <w:b/>
                <w:i/>
                <w:sz w:val="22"/>
              </w:rPr>
              <w:lastRenderedPageBreak/>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lastRenderedPageBreak/>
              <w:t>SD16A/0410</w:t>
            </w:r>
          </w:p>
        </w:tc>
        <w:tc>
          <w:tcPr>
            <w:tcW w:w="2126" w:type="dxa"/>
          </w:tcPr>
          <w:p w:rsidR="00BE2C8E" w:rsidRDefault="00BE2C8E">
            <w:pPr>
              <w:tabs>
                <w:tab w:val="left" w:pos="1985"/>
                <w:tab w:val="left" w:pos="4536"/>
              </w:tabs>
              <w:rPr>
                <w:b/>
                <w:sz w:val="22"/>
              </w:rPr>
            </w:pPr>
            <w:r w:rsidRPr="00EA052E">
              <w:rPr>
                <w:b/>
                <w:noProof/>
                <w:sz w:val="22"/>
              </w:rPr>
              <w:t>GRANT PERMISSION FOR RETENTION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29-Jun-2017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Roadstone Ltd.</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Belgard Quarry at Cheerverstown, Whitehall and Belgard Townlands, Tallaght, Dublin 24</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 xml:space="preserve">Retention of:  (1) plant/parking storage area (c.1457sq.m); (2) truck/car parking area (c.653sq.m); (3) fuelling station (129.7sq.m) &amp; 2 fuel containers (c. 25sq.m &amp; 23sq.m); (4) 4 transportation garage truck wash out bays (c. 433.5sq.m); (5) bunded fuel storage tanks (233sq.m); (6) oil interceptor; (7) 3 storage containers (30.2sq.m each); (8) truck/car parking area (592sq.m); (9) transportation garage &amp; office with two storey back office/canteen/stores (2036.9sq.m), 2 storage portacabins (16.4sq.m &amp; 10.5sq.m), 1 storage container (c. 7.5sq.m) &amp; generator; (10) 1 lamp post (7.8m high); (11) bunded fuel storage (74sq.m); (12) 5 lamp posts (5.7m high); (13) 5 lamp post from 6.6m to 7.2m high; (14) screening berm (3.7m high by 106m long &amp; 936sq.m); (15) car park for transportation garage &amp; office staff (924sq.m); (16) 1 lamp post (7.8m high); (17) sprinkler system; (18) lab/offices (503.7sq.m) &amp; 3 storage containers (30sq.m each) with 'Biocycle' effluent treatment system; (19) central waste storage container area (c. 860sq.m); (20) 1 storage container (11.9sq.m); (21) metal recycling storage area (c. 324sq.m); (22) 2 lampposts (6.7m &amp; 10m high); (23) fuel/storage shed &amp; fuel tank (162.6sq.m); (24) aggregate storage bays (c. 306sq.m); (25) waste (stone/brick) storage bays (c. 71sq.m); (26) mould blocks storage area (c. 45sq.m); (27) paving plant (2,110sq.m) with elevated feed hopper; (28) 1 storage container (26.4sq.m); (29) rumbler plant (106.8sq.m); (30) packing plant &amp; rumbler (243.8sq.m); (31) 3 security light towers (15.2m &amp; 21.2m &amp; 8.9m high); (32) concrete block/paving storage yard (c. 4.2ha); (33) block plant 2 (3210sq.m); (34) 2 storage porta cabins (27.6sq.m &amp; 34.1sq.m); (35) office/canteen/changing rooms/toilets (c. 133.67sq.m), 1 storage container (c. 14.2sq.m) &amp; 1 storage porta cabin (c. 9.3sq.m); (36) central orders office (85.3sq.m); (37); 1 lamp post (8.8m high); (38) sample storage area (c. 78sq.m); (39) aggregate storage bay (c. 330sq.m); (40) aggregate storage bays (762sq.m); (41) workshop &amp; stores (c. 164.6sq.m); (42) mortar plant (c. 170.8sq.m), substation (14.1sq.m) &amp; stores (29.1sq.m); (43) block plant 1 (3604sq.m) &amp; feeder hopper conveyor to block plant (c. 322sq.m); (44) 'Flomix' silo storage area (c. </w:t>
            </w:r>
            <w:r w:rsidRPr="00EA052E">
              <w:rPr>
                <w:rFonts w:ascii="Arial Narrow" w:hAnsi="Arial Narrow"/>
                <w:noProof/>
                <w:sz w:val="22"/>
              </w:rPr>
              <w:lastRenderedPageBreak/>
              <w:t>299sq.m); (45) Dry Mortar 'Flomix' plant (c. 452sq.m) &amp; storage container (15sq.m); (46) storage bays (427sq.m); (47) 1 Security Cameras Post (7.8m high); (48) sprinklers system; (49) 4 security light tower (1 at 22.1m &amp; 3 at 16.9m high); (50) 2 truck containers (c. 29.2sq.m each); (51) 1 storage container (c. 21.8sq.m) &amp; water tank (9.3sq.m); (52) attenuation pond (c. 4176sq.m); (53) water tank (c. 35sq.m); (54) 1 lamp post (8.8m high); (55) 5 concrete truck wash out bays (c. 322.5sq.m); (56) 1 container (14.1sq.m); (57) block &amp; concrete dispatch office (c. 97.9sq.m); (58) effluent pump station (c. 12.5sq.m); (59) aggregate storage area (c. 1.95ha); (60) roller crusher mill (65.8sq.m); (61) 'Skako' concrete plant (c. 330sq.m) &amp; 2 storage containers (c. 22sq.m &amp; c. 14sq.m); (62) aggregate storage bays (c. 582sq.m); (63) contracts plant storage yard (c. 4311sq.m); (64) 4 contracts yard storage containers (3 at 11.9sq.m &amp; 1 at 29.8sq.m); &amp; all ancillary site development works, internal roads &amp; landscape planting.</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lastRenderedPageBreak/>
              <w:t>SD17A/0203</w:t>
            </w:r>
          </w:p>
        </w:tc>
        <w:tc>
          <w:tcPr>
            <w:tcW w:w="2126" w:type="dxa"/>
          </w:tcPr>
          <w:p w:rsidR="00BE2C8E" w:rsidRDefault="00BE2C8E">
            <w:pPr>
              <w:tabs>
                <w:tab w:val="left" w:pos="1985"/>
                <w:tab w:val="left" w:pos="4536"/>
              </w:tabs>
              <w:rPr>
                <w:b/>
                <w:sz w:val="22"/>
              </w:rPr>
            </w:pPr>
            <w:r w:rsidRPr="00EA052E">
              <w:rPr>
                <w:b/>
                <w:noProof/>
                <w:sz w:val="22"/>
              </w:rPr>
              <w:t>INVALID APPLICATION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28-Jun-2017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Derek FLeming</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2, Lealand Walk, Bawnogue, Clondalkin, Dublin 22</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Two storey 3 bedroom end of terrace dwelling and associated site works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SD17A/0135</w:t>
            </w:r>
          </w:p>
        </w:tc>
        <w:tc>
          <w:tcPr>
            <w:tcW w:w="2126" w:type="dxa"/>
          </w:tcPr>
          <w:p w:rsidR="00BE2C8E" w:rsidRDefault="00BE2C8E">
            <w:pPr>
              <w:tabs>
                <w:tab w:val="left" w:pos="1985"/>
                <w:tab w:val="left" w:pos="4536"/>
              </w:tabs>
              <w:rPr>
                <w:b/>
                <w:sz w:val="22"/>
              </w:rPr>
            </w:pPr>
            <w:r w:rsidRPr="00EA052E">
              <w:rPr>
                <w:b/>
                <w:noProof/>
                <w:sz w:val="22"/>
              </w:rPr>
              <w:t>REFUSE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28-Jun-2017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Alan Concannon</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Cruagh, Rockbrook, Rathfarnham, Dublin 16.</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Construction of a split-level 1 and 2 storey dwelling, waste water treatment system and associated site works.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noProof/>
                <w:sz w:val="22"/>
              </w:rPr>
            </w:pPr>
            <w:r w:rsidRPr="00EA052E">
              <w:rPr>
                <w:noProof/>
                <w:sz w:val="22"/>
              </w:rPr>
              <w:t xml:space="preserve">Direct Marketing </w:t>
            </w:r>
            <w:r>
              <w:rPr>
                <w:noProof/>
                <w:sz w:val="22"/>
              </w:rPr>
              <w:t>–</w:t>
            </w:r>
            <w:r w:rsidRPr="00EA052E">
              <w:rPr>
                <w:noProof/>
                <w:sz w:val="22"/>
              </w:rPr>
              <w:t xml:space="preserve"> NO</w:t>
            </w:r>
          </w:p>
          <w:p w:rsidR="00BE2C8E" w:rsidRDefault="00BE2C8E">
            <w:pPr>
              <w:jc w:val="both"/>
              <w:rPr>
                <w:noProof/>
                <w:sz w:val="22"/>
              </w:rPr>
            </w:pPr>
          </w:p>
          <w:p w:rsidR="00BE2C8E" w:rsidRDefault="00BE2C8E">
            <w:pPr>
              <w:jc w:val="both"/>
              <w:rPr>
                <w:sz w:val="22"/>
              </w:rPr>
            </w:pP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lastRenderedPageBreak/>
              <w:t>SD17B/0175</w:t>
            </w:r>
          </w:p>
        </w:tc>
        <w:tc>
          <w:tcPr>
            <w:tcW w:w="2126" w:type="dxa"/>
          </w:tcPr>
          <w:p w:rsidR="00BE2C8E" w:rsidRDefault="00BE2C8E">
            <w:pPr>
              <w:tabs>
                <w:tab w:val="left" w:pos="1985"/>
                <w:tab w:val="left" w:pos="4536"/>
              </w:tabs>
              <w:rPr>
                <w:b/>
                <w:sz w:val="22"/>
              </w:rPr>
            </w:pPr>
            <w:r w:rsidRPr="00EA052E">
              <w:rPr>
                <w:b/>
                <w:noProof/>
                <w:sz w:val="22"/>
              </w:rPr>
              <w:t>REFUSE PERMISSION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28-Jun-2017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Theresa Farry Roberts</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74, Floraville Avenue, Clondalkin, Dublin 22</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Demolish an existing single storey extension to the rear and to construct a new one and two storey extension to the rear with all associated site works.</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SD17A/0139</w:t>
            </w:r>
          </w:p>
        </w:tc>
        <w:tc>
          <w:tcPr>
            <w:tcW w:w="2126" w:type="dxa"/>
          </w:tcPr>
          <w:p w:rsidR="00BE2C8E" w:rsidRDefault="00BE2C8E">
            <w:pPr>
              <w:tabs>
                <w:tab w:val="left" w:pos="1985"/>
                <w:tab w:val="left" w:pos="4536"/>
              </w:tabs>
              <w:rPr>
                <w:b/>
                <w:sz w:val="22"/>
              </w:rPr>
            </w:pPr>
            <w:r w:rsidRPr="00EA052E">
              <w:rPr>
                <w:b/>
                <w:noProof/>
                <w:sz w:val="22"/>
              </w:rPr>
              <w:t>REQUEST ADDITIONAL INFORMATION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28-Jun-2017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Paul Crowley</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Lands fronting Fonthill Road and to the rear of St. Johns Road, Clondalkin, Dublin 22</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Permission for residential development comprising 9 dwellings.  The proposed development is comprised of: (1) 2 Type A, 2 bed two storey semi-detached houses; (2) 1 Type B, 3 bed two storey detached house with attic conversion; (3) 2 Type C, 3 bed two storey end terrace houses with attic conversions; (4) 2 Type D, 2 bed two storey mid terrace houses with attic conversions; (5) 2 Type E, 3 bed two storey end terrace houses with attic conversions; (6) proposed new vehicular access road from St. Johns Road (located on lands owned by South Dublin County Council); (7) connections to all services and all ancillary site development works and (8) a pedestrian access gate at the intersection of Commons Road and Fonthill Road (located on lands owned by South Dublin County Council).</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t>SD17B/0179</w:t>
            </w:r>
          </w:p>
        </w:tc>
        <w:tc>
          <w:tcPr>
            <w:tcW w:w="2126" w:type="dxa"/>
          </w:tcPr>
          <w:p w:rsidR="00BE2C8E" w:rsidRDefault="00BE2C8E">
            <w:pPr>
              <w:tabs>
                <w:tab w:val="left" w:pos="1985"/>
                <w:tab w:val="left" w:pos="4536"/>
              </w:tabs>
              <w:rPr>
                <w:b/>
                <w:sz w:val="22"/>
              </w:rPr>
            </w:pPr>
            <w:r w:rsidRPr="00EA052E">
              <w:rPr>
                <w:b/>
                <w:noProof/>
                <w:sz w:val="22"/>
              </w:rPr>
              <w:t>REQUEST ADDITIONAL INFORMATION</w:t>
            </w:r>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28-Jun-2017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Sandra &amp; Tom Mahon</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63, The Grove, Kingswood Heights, Tallaght, Dublin 24</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First floor extension to rear and side.</w:t>
            </w:r>
          </w:p>
          <w:p w:rsidR="00BE2C8E" w:rsidRDefault="00BE2C8E">
            <w:pPr>
              <w:jc w:val="both"/>
              <w:rPr>
                <w:b/>
                <w:i/>
                <w:sz w:val="22"/>
              </w:rPr>
            </w:pPr>
            <w:r w:rsidRPr="000C71AD">
              <w:rPr>
                <w:rFonts w:ascii="Arial Narrow" w:hAnsi="Arial Narrow"/>
                <w:b/>
                <w:i/>
                <w:sz w:val="22"/>
              </w:rPr>
              <w:lastRenderedPageBreak/>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r w:rsidR="00BE2C8E">
        <w:tblPrEx>
          <w:tblCellMar>
            <w:top w:w="0" w:type="dxa"/>
            <w:bottom w:w="0" w:type="dxa"/>
          </w:tblCellMar>
        </w:tblPrEx>
        <w:tc>
          <w:tcPr>
            <w:tcW w:w="1951" w:type="dxa"/>
          </w:tcPr>
          <w:p w:rsidR="00BE2C8E" w:rsidRDefault="00BE2C8E">
            <w:pPr>
              <w:tabs>
                <w:tab w:val="left" w:pos="1985"/>
                <w:tab w:val="left" w:pos="4536"/>
              </w:tabs>
              <w:rPr>
                <w:b/>
                <w:sz w:val="22"/>
              </w:rPr>
            </w:pPr>
            <w:r w:rsidRPr="00EA052E">
              <w:rPr>
                <w:b/>
                <w:noProof/>
                <w:sz w:val="22"/>
              </w:rPr>
              <w:lastRenderedPageBreak/>
              <w:t>SD17A/0052</w:t>
            </w:r>
          </w:p>
        </w:tc>
        <w:tc>
          <w:tcPr>
            <w:tcW w:w="2126" w:type="dxa"/>
          </w:tcPr>
          <w:p w:rsidR="00BE2C8E" w:rsidRDefault="00BE2C8E">
            <w:pPr>
              <w:tabs>
                <w:tab w:val="left" w:pos="1985"/>
                <w:tab w:val="left" w:pos="4536"/>
              </w:tabs>
              <w:rPr>
                <w:b/>
                <w:sz w:val="22"/>
              </w:rPr>
            </w:pPr>
            <w:r w:rsidRPr="00EA052E">
              <w:rPr>
                <w:b/>
                <w:noProof/>
                <w:sz w:val="22"/>
              </w:rPr>
              <w:t>SEEK CLARIFICATION OF ADDITIONAL INFO</w:t>
            </w:r>
            <w:r>
              <w:rPr>
                <w:b/>
                <w:noProof/>
                <w:sz w:val="22"/>
              </w:rPr>
              <w:t>RMATION</w:t>
            </w:r>
            <w:bookmarkStart w:id="0" w:name="_GoBack"/>
            <w:bookmarkEnd w:id="0"/>
          </w:p>
          <w:p w:rsidR="00BE2C8E" w:rsidRDefault="00BE2C8E">
            <w:pPr>
              <w:tabs>
                <w:tab w:val="left" w:pos="1985"/>
                <w:tab w:val="left" w:pos="4536"/>
              </w:tabs>
              <w:jc w:val="right"/>
              <w:rPr>
                <w:sz w:val="22"/>
              </w:rPr>
            </w:pPr>
          </w:p>
        </w:tc>
        <w:tc>
          <w:tcPr>
            <w:tcW w:w="5736" w:type="dxa"/>
          </w:tcPr>
          <w:p w:rsidR="00BE2C8E" w:rsidRDefault="00BE2C8E">
            <w:pPr>
              <w:rPr>
                <w:b/>
                <w:sz w:val="22"/>
              </w:rPr>
            </w:pPr>
            <w:r w:rsidRPr="00EA052E">
              <w:rPr>
                <w:b/>
                <w:noProof/>
                <w:sz w:val="22"/>
              </w:rPr>
              <w:t>26-Jun-2017</w:t>
            </w:r>
            <w:r>
              <w:rPr>
                <w:b/>
                <w:sz w:val="22"/>
              </w:rPr>
              <w:t xml:space="preserve">                                     </w:t>
            </w:r>
          </w:p>
          <w:p w:rsidR="00BE2C8E" w:rsidRDefault="00BE2C8E">
            <w:pPr>
              <w:rPr>
                <w:sz w:val="22"/>
              </w:rPr>
            </w:pPr>
          </w:p>
          <w:p w:rsidR="00BE2C8E" w:rsidRDefault="00BE2C8E">
            <w:pPr>
              <w:tabs>
                <w:tab w:val="right" w:pos="5562"/>
              </w:tabs>
              <w:rPr>
                <w:rFonts w:ascii="Arial Narrow" w:hAnsi="Arial Narrow"/>
                <w:b/>
                <w:i/>
                <w:sz w:val="22"/>
              </w:rPr>
            </w:pPr>
            <w:r>
              <w:rPr>
                <w:rFonts w:ascii="Arial Narrow" w:hAnsi="Arial Narrow"/>
                <w:b/>
                <w:i/>
                <w:sz w:val="22"/>
              </w:rPr>
              <w:t>Applicant:</w:t>
            </w:r>
          </w:p>
          <w:p w:rsidR="00BE2C8E" w:rsidRDefault="00BE2C8E">
            <w:pPr>
              <w:tabs>
                <w:tab w:val="right" w:pos="5562"/>
              </w:tabs>
              <w:rPr>
                <w:rFonts w:ascii="Arial Narrow" w:hAnsi="Arial Narrow"/>
                <w:sz w:val="22"/>
              </w:rPr>
            </w:pPr>
            <w:r w:rsidRPr="00EA052E">
              <w:rPr>
                <w:rFonts w:ascii="Arial Narrow" w:hAnsi="Arial Narrow"/>
                <w:noProof/>
                <w:sz w:val="22"/>
              </w:rPr>
              <w:t>Lidl Ireland GmbH</w:t>
            </w:r>
          </w:p>
          <w:p w:rsidR="00BE2C8E" w:rsidRDefault="00BE2C8E">
            <w:pPr>
              <w:rPr>
                <w:rFonts w:ascii="Arial Narrow" w:hAnsi="Arial Narrow"/>
                <w:sz w:val="22"/>
              </w:rPr>
            </w:pPr>
            <w:r>
              <w:rPr>
                <w:rFonts w:ascii="Arial Narrow" w:hAnsi="Arial Narrow"/>
                <w:b/>
                <w:i/>
                <w:sz w:val="22"/>
              </w:rPr>
              <w:t>Location:</w:t>
            </w:r>
          </w:p>
          <w:p w:rsidR="00BE2C8E" w:rsidRDefault="00BE2C8E">
            <w:pPr>
              <w:jc w:val="both"/>
              <w:rPr>
                <w:rFonts w:ascii="Arial Narrow" w:hAnsi="Arial Narrow"/>
                <w:sz w:val="22"/>
              </w:rPr>
            </w:pPr>
            <w:r w:rsidRPr="00EA052E">
              <w:rPr>
                <w:rFonts w:ascii="Arial Narrow" w:hAnsi="Arial Narrow"/>
                <w:noProof/>
                <w:sz w:val="22"/>
              </w:rPr>
              <w:t>Lidl Retail Centre, Fortunestown Lane, Saggart, Dublin 24</w:t>
            </w:r>
          </w:p>
          <w:p w:rsidR="00BE2C8E" w:rsidRDefault="00BE2C8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E2C8E" w:rsidRDefault="00BE2C8E">
            <w:pPr>
              <w:jc w:val="both"/>
              <w:rPr>
                <w:rFonts w:ascii="Arial Narrow" w:hAnsi="Arial Narrow"/>
                <w:sz w:val="22"/>
              </w:rPr>
            </w:pPr>
            <w:r w:rsidRPr="00EA052E">
              <w:rPr>
                <w:rFonts w:ascii="Arial Narrow" w:hAnsi="Arial Narrow"/>
                <w:noProof/>
                <w:sz w:val="22"/>
              </w:rPr>
              <w:t>(1) The demolition of existing single storey licensed discount food store with ancillary off-licence sales measuring 1,396sq.m gross floor space with a net retail sales area of 1,005sq.m; (2) The construction of a two storey mono-pitch licenced discount food store with ancillary off-licence sales measuring 2,718sq.m gross floor space with a net retail sales area of 1,690sq.m; (3) Redevelopment and extension of existing car park to provide 145 car parking spaces, and extension of overall site area from 0.4538 to 0.9 ha. The proposed development will supersede an adjacent planning permission (Reg. Ref. SD15A/0127 as amended by SD16A/0266) insofar as it relates to the extended site area of the proposed development; (4) The proposed development is to be serviced via existing infrastructure connections and will be accessed via a relocated vehicular access and new pedestrian access; (5) Provision of associated free standing and building mounted signage, free standing  trolley bay and enclosure, refrigeration and air conditioning plant and equipment, hard and soft landscaping, public lighting, surface water attenuation, cycle parking, boundary treatments, relocation of substation and all other associated and ancillary development and works above and below ground level.</w:t>
            </w:r>
          </w:p>
          <w:p w:rsidR="00BE2C8E" w:rsidRDefault="00BE2C8E">
            <w:pPr>
              <w:jc w:val="both"/>
              <w:rPr>
                <w:b/>
                <w:i/>
                <w:sz w:val="22"/>
              </w:rPr>
            </w:pPr>
            <w:r w:rsidRPr="000C71AD">
              <w:rPr>
                <w:rFonts w:ascii="Arial Narrow" w:hAnsi="Arial Narrow"/>
                <w:b/>
                <w:i/>
                <w:sz w:val="22"/>
              </w:rPr>
              <w:t>Direct Marketing</w:t>
            </w:r>
            <w:r w:rsidRPr="000C71AD">
              <w:rPr>
                <w:b/>
                <w:i/>
                <w:sz w:val="22"/>
              </w:rPr>
              <w:t>:</w:t>
            </w:r>
          </w:p>
          <w:p w:rsidR="00BE2C8E" w:rsidRDefault="00BE2C8E">
            <w:pPr>
              <w:jc w:val="both"/>
              <w:rPr>
                <w:sz w:val="22"/>
              </w:rPr>
            </w:pPr>
            <w:r w:rsidRPr="00EA052E">
              <w:rPr>
                <w:noProof/>
                <w:sz w:val="22"/>
              </w:rPr>
              <w:t>Direct Marketing - NO</w:t>
            </w:r>
          </w:p>
          <w:p w:rsidR="00BE2C8E" w:rsidRPr="007C7111" w:rsidRDefault="00BE2C8E">
            <w:pPr>
              <w:jc w:val="both"/>
              <w:rPr>
                <w:sz w:val="22"/>
              </w:rPr>
            </w:pPr>
          </w:p>
        </w:tc>
      </w:tr>
    </w:tbl>
    <w:p w:rsidR="00084446" w:rsidRDefault="00084446">
      <w:pPr>
        <w:pStyle w:val="Header"/>
        <w:tabs>
          <w:tab w:val="clear" w:pos="4153"/>
          <w:tab w:val="clear" w:pos="8306"/>
        </w:tabs>
      </w:pPr>
    </w:p>
    <w:sectPr w:rsidR="00084446">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446" w:rsidRDefault="00084446">
      <w:r>
        <w:separator/>
      </w:r>
    </w:p>
  </w:endnote>
  <w:endnote w:type="continuationSeparator" w:id="0">
    <w:p w:rsidR="00084446" w:rsidRDefault="0008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446" w:rsidRDefault="00084446">
      <w:r>
        <w:separator/>
      </w:r>
    </w:p>
  </w:footnote>
  <w:footnote w:type="continuationSeparator" w:id="0">
    <w:p w:rsidR="00084446" w:rsidRDefault="00084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E2C8E">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84446"/>
    <w:rsid w:val="000C71AD"/>
    <w:rsid w:val="002D6E97"/>
    <w:rsid w:val="00436F88"/>
    <w:rsid w:val="004D17B6"/>
    <w:rsid w:val="005902FC"/>
    <w:rsid w:val="007C7111"/>
    <w:rsid w:val="00AA290F"/>
    <w:rsid w:val="00BE2C8E"/>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5E26191-92B9-4BFC-A69B-51D8847F1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BE2C8E"/>
    <w:rPr>
      <w:rFonts w:ascii="Segoe UI" w:hAnsi="Segoe UI" w:cs="Segoe UI"/>
      <w:sz w:val="18"/>
      <w:szCs w:val="18"/>
    </w:rPr>
  </w:style>
  <w:style w:type="character" w:customStyle="1" w:styleId="BalloonTextChar">
    <w:name w:val="Balloon Text Char"/>
    <w:basedOn w:val="DefaultParagraphFont"/>
    <w:link w:val="BalloonText"/>
    <w:rsid w:val="00BE2C8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2017-07-05T15:05:00Z</cp:lastPrinted>
  <dcterms:created xsi:type="dcterms:W3CDTF">2017-07-05T15:06:00Z</dcterms:created>
  <dcterms:modified xsi:type="dcterms:W3CDTF">2017-07-05T15:06:00Z</dcterms:modified>
</cp:coreProperties>
</file>