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SD12B/0049/EP</w:t>
            </w:r>
          </w:p>
        </w:tc>
        <w:tc>
          <w:tcPr>
            <w:tcW w:w="2126" w:type="dxa"/>
          </w:tcPr>
          <w:p w:rsidR="005962DE" w:rsidRDefault="005962DE">
            <w:pPr>
              <w:tabs>
                <w:tab w:val="left" w:pos="1985"/>
                <w:tab w:val="left" w:pos="4536"/>
              </w:tabs>
              <w:rPr>
                <w:b/>
                <w:sz w:val="22"/>
              </w:rPr>
            </w:pPr>
            <w:r w:rsidRPr="00F736FE">
              <w:rPr>
                <w:b/>
                <w:noProof/>
                <w:sz w:val="22"/>
              </w:rPr>
              <w:t>GRANT EXTENSION OF DURATION OF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19-Jun-2017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Jane Geoghegan &amp; Andrew Minch</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22, Fairbrook Lawn, Dublin 14</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A single storey extension to the side and rear of the existing house comprising new kitchen/living/dining space and utility room and conversion of the existing attic storage space including provision of a dormer window to the rear and all associated works.  The work will also include widening of the front entrance gates.</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SD16B/0421</w:t>
            </w:r>
          </w:p>
        </w:tc>
        <w:tc>
          <w:tcPr>
            <w:tcW w:w="2126" w:type="dxa"/>
          </w:tcPr>
          <w:p w:rsidR="005962DE" w:rsidRDefault="005962DE">
            <w:pPr>
              <w:tabs>
                <w:tab w:val="left" w:pos="1985"/>
                <w:tab w:val="left" w:pos="4536"/>
              </w:tabs>
              <w:rPr>
                <w:b/>
                <w:sz w:val="22"/>
              </w:rPr>
            </w:pPr>
            <w:r w:rsidRPr="00F736FE">
              <w:rPr>
                <w:b/>
                <w:noProof/>
                <w:sz w:val="22"/>
              </w:rPr>
              <w:t>GRANT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19-Jun-2017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J. &amp; A. Kearney</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66 Monastery Drive, Clondalkin, Dublin 22</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(a) Construction of new first floor rear extension with flat roof; (b) internal alterations to ground and first floor layouts and (c) front elevational treatment to include 1 new dormer window.</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SD17A/0054</w:t>
            </w:r>
          </w:p>
        </w:tc>
        <w:tc>
          <w:tcPr>
            <w:tcW w:w="2126" w:type="dxa"/>
          </w:tcPr>
          <w:p w:rsidR="005962DE" w:rsidRDefault="005962DE">
            <w:pPr>
              <w:tabs>
                <w:tab w:val="left" w:pos="1985"/>
                <w:tab w:val="left" w:pos="4536"/>
              </w:tabs>
              <w:rPr>
                <w:b/>
                <w:sz w:val="22"/>
              </w:rPr>
            </w:pPr>
            <w:r w:rsidRPr="00F736FE">
              <w:rPr>
                <w:b/>
                <w:noProof/>
                <w:sz w:val="22"/>
              </w:rPr>
              <w:t>GRANT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20-Jun-2017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Talarive Ltd.</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Fortunestown Lane, Citywest, Dublin 24</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Residential development of 21 houses consisting of 10 3-bed, semi-detached houses and 11 3-bed, terraced houses on a site of 0.658ha adjoining revised boundary with Lidl Store to the east and Fortunestown Lane to the south, including all associated site development works, piped and wired services with access off a permitted entrance to Fortunestown Lane being part of an overall site of 12.45ha which has the benefit of an existing permission for 399 dwellings, Reg. Ref. SD15A/0127 (as amended by Reg. Ref. SD16A/0266).</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b/>
                <w:i/>
                <w:sz w:val="22"/>
              </w:rPr>
            </w:pP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lastRenderedPageBreak/>
              <w:t>SD17A/0131</w:t>
            </w:r>
          </w:p>
        </w:tc>
        <w:tc>
          <w:tcPr>
            <w:tcW w:w="2126" w:type="dxa"/>
          </w:tcPr>
          <w:p w:rsidR="005962DE" w:rsidRDefault="005962DE">
            <w:pPr>
              <w:tabs>
                <w:tab w:val="left" w:pos="1985"/>
                <w:tab w:val="left" w:pos="4536"/>
              </w:tabs>
              <w:rPr>
                <w:b/>
                <w:sz w:val="22"/>
              </w:rPr>
            </w:pPr>
            <w:r w:rsidRPr="00F736FE">
              <w:rPr>
                <w:b/>
                <w:noProof/>
                <w:sz w:val="22"/>
              </w:rPr>
              <w:t>GRANT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19-Jun-2017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Specialized Bicycle Components Ire. Ltd.</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Brownsbarn, Citywest Campus, Dublin 24.</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Change of use from restaurant and public house to use as a specilaity bicycle retail store with associated ancillary uses to include repair/servicing workshops, custom fitting facilities and staff and customer facilities, comprising ground floor area of 699.6sq.m and a first floor area of 568.9sq.m. It is to be noted that the current structure on site, which comprises Brownsbarn Bar and Restaurant, is identified as Protected Structure, RPS Ref. 261.</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SD17B/0010</w:t>
            </w:r>
          </w:p>
        </w:tc>
        <w:tc>
          <w:tcPr>
            <w:tcW w:w="2126" w:type="dxa"/>
          </w:tcPr>
          <w:p w:rsidR="005962DE" w:rsidRDefault="005962DE">
            <w:pPr>
              <w:tabs>
                <w:tab w:val="left" w:pos="1985"/>
                <w:tab w:val="left" w:pos="4536"/>
              </w:tabs>
              <w:rPr>
                <w:b/>
                <w:sz w:val="22"/>
              </w:rPr>
            </w:pPr>
            <w:r w:rsidRPr="00F736FE">
              <w:rPr>
                <w:b/>
                <w:noProof/>
                <w:sz w:val="22"/>
              </w:rPr>
              <w:t>GRANT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21-Jun-2017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Brian &amp; Yvonne Foley</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30, Sarsfield Park, Lucan, Co. Dublin.</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Extension to the side and rear (part single storey with a flat roof, part two storey with a pitched roof) for domestic uses associated with the existing dwelling.  The development will include, associated internal alterations and changes to elevations including to windows, doors etc. and a roof window over the flat roof, changes to the external rear garden space including landscaping, a raised patio and paved area to the end of the rear garden.</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SD17B/0066</w:t>
            </w:r>
          </w:p>
        </w:tc>
        <w:tc>
          <w:tcPr>
            <w:tcW w:w="2126" w:type="dxa"/>
          </w:tcPr>
          <w:p w:rsidR="005962DE" w:rsidRDefault="005962DE">
            <w:pPr>
              <w:tabs>
                <w:tab w:val="left" w:pos="1985"/>
                <w:tab w:val="left" w:pos="4536"/>
              </w:tabs>
              <w:rPr>
                <w:b/>
                <w:sz w:val="22"/>
              </w:rPr>
            </w:pPr>
            <w:r w:rsidRPr="00F736FE">
              <w:rPr>
                <w:b/>
                <w:noProof/>
                <w:sz w:val="22"/>
              </w:rPr>
              <w:t>GRANT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19-Jun-2017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Anthony Slevin</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58, Cherrywood Avenue, Dublin 22</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Single storey extension to front and side of house and internal alterations including loft conversion with 'Velux' windows to rear roof profile and all associated site works.</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lastRenderedPageBreak/>
              <w:t>SD17B/0154</w:t>
            </w:r>
          </w:p>
        </w:tc>
        <w:tc>
          <w:tcPr>
            <w:tcW w:w="2126" w:type="dxa"/>
          </w:tcPr>
          <w:p w:rsidR="005962DE" w:rsidRDefault="005962DE">
            <w:pPr>
              <w:tabs>
                <w:tab w:val="left" w:pos="1985"/>
                <w:tab w:val="left" w:pos="4536"/>
              </w:tabs>
              <w:rPr>
                <w:b/>
                <w:sz w:val="22"/>
              </w:rPr>
            </w:pPr>
            <w:r w:rsidRPr="00F736FE">
              <w:rPr>
                <w:b/>
                <w:noProof/>
                <w:sz w:val="22"/>
              </w:rPr>
              <w:t>GRANT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19-Jun-2017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Patrick Lee</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12, Whitechurch Grove, Dublin 16</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Demolish existing utility room structure in existing back garden. Build a proposed single storey extension to front, side and rear of existing dwelling and all ancillary site works.</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SD17B/0158</w:t>
            </w:r>
          </w:p>
        </w:tc>
        <w:tc>
          <w:tcPr>
            <w:tcW w:w="2126" w:type="dxa"/>
          </w:tcPr>
          <w:p w:rsidR="005962DE" w:rsidRDefault="005962DE">
            <w:pPr>
              <w:tabs>
                <w:tab w:val="left" w:pos="1985"/>
                <w:tab w:val="left" w:pos="4536"/>
              </w:tabs>
              <w:rPr>
                <w:b/>
                <w:sz w:val="22"/>
              </w:rPr>
            </w:pPr>
            <w:r w:rsidRPr="00F736FE">
              <w:rPr>
                <w:b/>
                <w:noProof/>
                <w:sz w:val="22"/>
              </w:rPr>
              <w:t>GRANT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19-Jun-2017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Cathy Fitzgerald</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3, Colthurst Gardens, Lucan, Co. Dublin</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Conversion of existing attic to non habitable storage use; 2 dormer windows to the rear; 3 'Velux' windows to the front roof and all associated site works</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SD17B/0160</w:t>
            </w:r>
          </w:p>
        </w:tc>
        <w:tc>
          <w:tcPr>
            <w:tcW w:w="2126" w:type="dxa"/>
          </w:tcPr>
          <w:p w:rsidR="005962DE" w:rsidRDefault="005962DE">
            <w:pPr>
              <w:tabs>
                <w:tab w:val="left" w:pos="1985"/>
                <w:tab w:val="left" w:pos="4536"/>
              </w:tabs>
              <w:rPr>
                <w:b/>
                <w:sz w:val="22"/>
              </w:rPr>
            </w:pPr>
            <w:r w:rsidRPr="00F736FE">
              <w:rPr>
                <w:b/>
                <w:noProof/>
                <w:sz w:val="22"/>
              </w:rPr>
              <w:t>GRANT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20-Jun-2017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Lesley &amp; Nigel McGuirk</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12, Johnsbridge Park, Lucan, Co. Dublin.</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Building a tiled roof single storey extension at the front and side of the house comprising of porch, home office and utility room.  The work will also include all associated internal site and drainage works.</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SD17B/0161</w:t>
            </w:r>
          </w:p>
        </w:tc>
        <w:tc>
          <w:tcPr>
            <w:tcW w:w="2126" w:type="dxa"/>
          </w:tcPr>
          <w:p w:rsidR="005962DE" w:rsidRDefault="005962DE">
            <w:pPr>
              <w:tabs>
                <w:tab w:val="left" w:pos="1985"/>
                <w:tab w:val="left" w:pos="4536"/>
              </w:tabs>
              <w:rPr>
                <w:b/>
                <w:sz w:val="22"/>
              </w:rPr>
            </w:pPr>
            <w:r w:rsidRPr="00F736FE">
              <w:rPr>
                <w:b/>
                <w:noProof/>
                <w:sz w:val="22"/>
              </w:rPr>
              <w:t>GRANT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20-Jun-2017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Mr. &amp; Mrs. B. Toolan</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13, Cypress Park, Templeogue, Dublin 6W</w:t>
            </w:r>
          </w:p>
          <w:p w:rsidR="005962DE" w:rsidRDefault="005962DE">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Loft conversion with dormer structure to gable end roof profile  and 'Velux' windows to front and rear roof profiles also all associated site works.</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lastRenderedPageBreak/>
              <w:t>SD17B/0162</w:t>
            </w:r>
          </w:p>
        </w:tc>
        <w:tc>
          <w:tcPr>
            <w:tcW w:w="2126" w:type="dxa"/>
          </w:tcPr>
          <w:p w:rsidR="005962DE" w:rsidRDefault="005962DE">
            <w:pPr>
              <w:tabs>
                <w:tab w:val="left" w:pos="1985"/>
                <w:tab w:val="left" w:pos="4536"/>
              </w:tabs>
              <w:rPr>
                <w:b/>
                <w:sz w:val="22"/>
              </w:rPr>
            </w:pPr>
            <w:r w:rsidRPr="00F736FE">
              <w:rPr>
                <w:b/>
                <w:noProof/>
                <w:sz w:val="22"/>
              </w:rPr>
              <w:t>GRANT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21-Jun-2017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Paddy Quinn</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Mahoraveen, 30, Main Road, Tallaght, Dublin, 24</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Single storey family flat extension to side and rear of existing detached 1.5 storey dwelling; new vehicular entrance to bancroft road; internal modifications to existing dwelling and all associated site works.</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SD17B/0164</w:t>
            </w:r>
          </w:p>
        </w:tc>
        <w:tc>
          <w:tcPr>
            <w:tcW w:w="2126" w:type="dxa"/>
          </w:tcPr>
          <w:p w:rsidR="005962DE" w:rsidRDefault="005962DE">
            <w:pPr>
              <w:tabs>
                <w:tab w:val="left" w:pos="1985"/>
                <w:tab w:val="left" w:pos="4536"/>
              </w:tabs>
              <w:rPr>
                <w:b/>
                <w:sz w:val="22"/>
              </w:rPr>
            </w:pPr>
            <w:r w:rsidRPr="00F736FE">
              <w:rPr>
                <w:b/>
                <w:noProof/>
                <w:sz w:val="22"/>
              </w:rPr>
              <w:t>GRANT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23-Jun-2017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Igor Cikarev</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104, Castle Park, Tallaght, Dublin 24</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A two storey extension to the front of the existing house comprising extensions to the living room and front bedroom, a new entrance porch and associated works.</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SD17B/0168</w:t>
            </w:r>
          </w:p>
        </w:tc>
        <w:tc>
          <w:tcPr>
            <w:tcW w:w="2126" w:type="dxa"/>
          </w:tcPr>
          <w:p w:rsidR="005962DE" w:rsidRDefault="005962DE">
            <w:pPr>
              <w:tabs>
                <w:tab w:val="left" w:pos="1985"/>
                <w:tab w:val="left" w:pos="4536"/>
              </w:tabs>
              <w:rPr>
                <w:b/>
                <w:sz w:val="22"/>
              </w:rPr>
            </w:pPr>
            <w:r w:rsidRPr="00F736FE">
              <w:rPr>
                <w:b/>
                <w:noProof/>
                <w:sz w:val="22"/>
              </w:rPr>
              <w:t>GRANT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21-Jun-2017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Russell &amp; Miriam Jennings</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11, Ballyowen Crescent, Lucan, Co. Dublin</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Single storey extension with lean-to roof to the rear and side, internal alterations and all associated ancillary site works.</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lastRenderedPageBreak/>
              <w:t>SD17B/0170</w:t>
            </w:r>
          </w:p>
        </w:tc>
        <w:tc>
          <w:tcPr>
            <w:tcW w:w="2126" w:type="dxa"/>
          </w:tcPr>
          <w:p w:rsidR="005962DE" w:rsidRDefault="005962DE">
            <w:pPr>
              <w:tabs>
                <w:tab w:val="left" w:pos="1985"/>
                <w:tab w:val="left" w:pos="4536"/>
              </w:tabs>
              <w:rPr>
                <w:b/>
                <w:sz w:val="22"/>
              </w:rPr>
            </w:pPr>
            <w:r w:rsidRPr="00F736FE">
              <w:rPr>
                <w:b/>
                <w:noProof/>
                <w:sz w:val="22"/>
              </w:rPr>
              <w:t>GRANT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23-Jun-2017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Joe &amp; Bernie Brennan</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25, Knocklyon Park, Knocklyon, Dublin 16</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Replacing existing porch with new single storey pitched roof hallway extension to front (3.43sq.m) including window to side/east elevation and all associated site works</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SDZ17A/0002</w:t>
            </w:r>
          </w:p>
        </w:tc>
        <w:tc>
          <w:tcPr>
            <w:tcW w:w="2126" w:type="dxa"/>
          </w:tcPr>
          <w:p w:rsidR="005962DE" w:rsidRDefault="005962DE">
            <w:pPr>
              <w:tabs>
                <w:tab w:val="left" w:pos="1985"/>
                <w:tab w:val="left" w:pos="4536"/>
              </w:tabs>
              <w:rPr>
                <w:b/>
                <w:sz w:val="22"/>
              </w:rPr>
            </w:pPr>
            <w:r w:rsidRPr="00F736FE">
              <w:rPr>
                <w:b/>
                <w:noProof/>
                <w:sz w:val="22"/>
              </w:rPr>
              <w:t>GRANT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19-Jun-2017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Castlethorn Dev. UC &amp; Adamstown Dev. DAC</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Adamstown, Lucan, Co. Dublin</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135 dwellings in a mixture of terraced and semi-detached houses consisting of 10 no. 2 storey 4 bedroom houses (House Types A2, A3 and A3h); 20 no. 3 storey 3 bedroom houses (House Types B1.1, B1.1h, B1.2, B1.2h and B1.3);  99 no. 2 storey 3 bedroom houses (House Types B2.1, B2.1h, B2.2, B2.2h and B2.3); and 6 no. 2 storey 2 bedroom houses (House Types C and Ch); all houses are provided with solar panels; the provision of 4,460m2 of public open space; all ancillary and associated site development and landscape works; completion of a portion of Loop Road 1 c. 275m metres north of its junction with Adamstown Way/Adamstown Park, to include 7m wide carriageway, footpaths, grass verge and cycle tracks which will provide vehicular access to the development under this application; future access via Adamstown Way and Adamstown Boulevard to be the subject of other applications, and in accordance with the Adamstown Planning Scheme; all on site of approx. 4.6ha on lands fronting onto Adamstown Park/Station Road and Adamstown Community College to the north and east.  This application is being made in accordance with the Adamstown Planning Scheme 2014, and relates to a proposed development within the Adamstown Strategic Development Zone Planning Scheme Area, as defined by Statutory Instrument No. 272 of 2001.</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lastRenderedPageBreak/>
              <w:t>SD17B/0157</w:t>
            </w:r>
          </w:p>
        </w:tc>
        <w:tc>
          <w:tcPr>
            <w:tcW w:w="2126" w:type="dxa"/>
          </w:tcPr>
          <w:p w:rsidR="005962DE" w:rsidRDefault="005962DE">
            <w:pPr>
              <w:tabs>
                <w:tab w:val="left" w:pos="1985"/>
                <w:tab w:val="left" w:pos="4536"/>
              </w:tabs>
              <w:rPr>
                <w:b/>
                <w:sz w:val="22"/>
              </w:rPr>
            </w:pPr>
            <w:r w:rsidRPr="00F736FE">
              <w:rPr>
                <w:b/>
                <w:noProof/>
                <w:sz w:val="22"/>
              </w:rPr>
              <w:t>GRANT PERMISSION &amp; GRANT RETENTION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19-Jun-2017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Mr. &amp; Mrs. Doherty</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52, Ambervale, Tallaght, Dublin 24</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Retention of front porch. Permission for: construction of single storey extension to front and side incorporating front porch; conversion of existing garage to study/play area with new tiled roof in lieu of existing flat roof; increase in height of side boundary wall from 1.2m high to 2.1m high from points A-B and from 2.1m high to 2.4m high from points C-D to include new boundary treatment for entire side boundary wall.</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SD17A/0130</w:t>
            </w:r>
          </w:p>
        </w:tc>
        <w:tc>
          <w:tcPr>
            <w:tcW w:w="2126" w:type="dxa"/>
          </w:tcPr>
          <w:p w:rsidR="005962DE" w:rsidRDefault="005962DE">
            <w:pPr>
              <w:tabs>
                <w:tab w:val="left" w:pos="1985"/>
                <w:tab w:val="left" w:pos="4536"/>
              </w:tabs>
              <w:rPr>
                <w:b/>
                <w:sz w:val="22"/>
              </w:rPr>
            </w:pPr>
            <w:r w:rsidRPr="00F736FE">
              <w:rPr>
                <w:b/>
                <w:noProof/>
                <w:sz w:val="22"/>
              </w:rPr>
              <w:t>GRANT PERMISSION FOR RETENTION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19-Jun-2017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Hibernian Cellular Networks Ltd.</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Townland of Slievethoul, Saggart Hill, Co.Dublin</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Retention of 42 metre high mast (that previously replaced a 36 metres high cable stayed steel lattice mast - Reg. Ref. SD10A/0380 refers) with aerials, antennae and dishes, 3 equipment containers and 2.5 metre high perimeter fencing with a vehicular gate.</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SD17B/0155</w:t>
            </w:r>
          </w:p>
        </w:tc>
        <w:tc>
          <w:tcPr>
            <w:tcW w:w="2126" w:type="dxa"/>
          </w:tcPr>
          <w:p w:rsidR="005962DE" w:rsidRDefault="005962DE">
            <w:pPr>
              <w:tabs>
                <w:tab w:val="left" w:pos="1985"/>
                <w:tab w:val="left" w:pos="4536"/>
              </w:tabs>
              <w:rPr>
                <w:b/>
                <w:sz w:val="22"/>
              </w:rPr>
            </w:pPr>
            <w:r w:rsidRPr="00F736FE">
              <w:rPr>
                <w:b/>
                <w:noProof/>
                <w:sz w:val="22"/>
              </w:rPr>
              <w:t>GRANT PERMISSION FOR RETENTION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19-Jun-2017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Joan MacFarlane</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6, Woodstown Meadow, Knocklyon, Dublin 16</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Retention of attic conversion consisting of raising of roof profile and dormer windows to side and rear of dwelling for playroom study use and all associated site works.</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b/>
                <w:i/>
                <w:sz w:val="22"/>
              </w:rPr>
            </w:pPr>
          </w:p>
          <w:p w:rsidR="005962DE" w:rsidRDefault="005962DE">
            <w:pPr>
              <w:jc w:val="both"/>
              <w:rPr>
                <w:b/>
                <w:i/>
                <w:sz w:val="22"/>
              </w:rPr>
            </w:pPr>
            <w:bookmarkStart w:id="0" w:name="_GoBack"/>
            <w:bookmarkEnd w:id="0"/>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lastRenderedPageBreak/>
              <w:t>SD17A/0167</w:t>
            </w:r>
          </w:p>
        </w:tc>
        <w:tc>
          <w:tcPr>
            <w:tcW w:w="2126" w:type="dxa"/>
          </w:tcPr>
          <w:p w:rsidR="005962DE" w:rsidRDefault="005962DE">
            <w:pPr>
              <w:tabs>
                <w:tab w:val="left" w:pos="1985"/>
                <w:tab w:val="left" w:pos="4536"/>
              </w:tabs>
              <w:rPr>
                <w:b/>
                <w:sz w:val="22"/>
              </w:rPr>
            </w:pPr>
            <w:r w:rsidRPr="00F736FE">
              <w:rPr>
                <w:b/>
                <w:noProof/>
                <w:sz w:val="22"/>
              </w:rPr>
              <w:t>INVALID - SITE NOTICE</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22-Jun-2017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DSG Retail Limited</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Unit 15, Liffey Valley Retail Park, Quarryvale, Dublin 22</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Retention of temporary signage including 3 banners. 1 vinyl applied to external glazing and 3 posters.  Permission for a new permanent internally illuminated signage and 3 totem signs.</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SD17B/0221</w:t>
            </w:r>
          </w:p>
        </w:tc>
        <w:tc>
          <w:tcPr>
            <w:tcW w:w="2126" w:type="dxa"/>
          </w:tcPr>
          <w:p w:rsidR="005962DE" w:rsidRDefault="005962DE">
            <w:pPr>
              <w:tabs>
                <w:tab w:val="left" w:pos="1985"/>
                <w:tab w:val="left" w:pos="4536"/>
              </w:tabs>
              <w:rPr>
                <w:b/>
                <w:sz w:val="22"/>
              </w:rPr>
            </w:pPr>
            <w:r w:rsidRPr="00F736FE">
              <w:rPr>
                <w:b/>
                <w:noProof/>
                <w:sz w:val="22"/>
              </w:rPr>
              <w:t>INVALID APPLICATION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22-Jun-2017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Ian &amp; Antoinette Doyle</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27, De Selby Rise, Jobstown, Tallaght, Dublin 24</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Single storey bathroom extension to side of already approved detached dwelling wqith family flat Reg Ref no: SD16A/0304</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SD16A/0368</w:t>
            </w:r>
          </w:p>
        </w:tc>
        <w:tc>
          <w:tcPr>
            <w:tcW w:w="2126" w:type="dxa"/>
          </w:tcPr>
          <w:p w:rsidR="005962DE" w:rsidRDefault="005962DE">
            <w:pPr>
              <w:tabs>
                <w:tab w:val="left" w:pos="1985"/>
                <w:tab w:val="left" w:pos="4536"/>
              </w:tabs>
              <w:rPr>
                <w:b/>
                <w:sz w:val="22"/>
              </w:rPr>
            </w:pPr>
            <w:r w:rsidRPr="00F736FE">
              <w:rPr>
                <w:b/>
                <w:noProof/>
                <w:sz w:val="22"/>
              </w:rPr>
              <w:t>REFUSE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23-Jun-2017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Ingrid Mansfield</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Tassaggart House, Garter Lane, Saggart, Co. Dublin</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Construction of a detached two storey dwelling with 4 bedrooms located to the north-west of Tassaggart House ( a Protected Structure) together with all associated site and landscape works. Vehicular access to the development with be provided via the existing access point to Tassagart House off Garter Lane, Saggart.</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SD17A/0013</w:t>
            </w:r>
          </w:p>
        </w:tc>
        <w:tc>
          <w:tcPr>
            <w:tcW w:w="2126" w:type="dxa"/>
          </w:tcPr>
          <w:p w:rsidR="005962DE" w:rsidRDefault="005962DE">
            <w:pPr>
              <w:tabs>
                <w:tab w:val="left" w:pos="1985"/>
                <w:tab w:val="left" w:pos="4536"/>
              </w:tabs>
              <w:rPr>
                <w:b/>
                <w:sz w:val="22"/>
              </w:rPr>
            </w:pPr>
            <w:r w:rsidRPr="00F736FE">
              <w:rPr>
                <w:b/>
                <w:noProof/>
                <w:sz w:val="22"/>
              </w:rPr>
              <w:t>REFUSE PERMISSION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21-Jun-2017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Cornelius Hanlon</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lastRenderedPageBreak/>
              <w:t>1, Glenpark Road, Woodfarm Court, Palmerstown, Dublin 20.</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Single storey detached 2 bed dwelling, new car parking and vehicular entrance and associated works.</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lastRenderedPageBreak/>
              <w:t>SD17A/0129</w:t>
            </w:r>
          </w:p>
        </w:tc>
        <w:tc>
          <w:tcPr>
            <w:tcW w:w="2126" w:type="dxa"/>
          </w:tcPr>
          <w:p w:rsidR="005962DE" w:rsidRDefault="005962DE">
            <w:pPr>
              <w:tabs>
                <w:tab w:val="left" w:pos="1985"/>
                <w:tab w:val="left" w:pos="4536"/>
              </w:tabs>
              <w:rPr>
                <w:b/>
                <w:sz w:val="22"/>
              </w:rPr>
            </w:pPr>
            <w:r w:rsidRPr="00F736FE">
              <w:rPr>
                <w:b/>
                <w:noProof/>
                <w:sz w:val="22"/>
              </w:rPr>
              <w:t>REQUEST ADDITIONAL INFORMATION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22-Jun-2017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Hunterswood Management Company</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Hunters Hall, Hunters Place, Hunterswood, Ballycullen, Dublin 24</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Retention of single storey bin store located adjacent to the northeast corner of Hunters Hall apartment development (Reg. Ref. SD03A/0132).</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SD17A/0133</w:t>
            </w:r>
          </w:p>
        </w:tc>
        <w:tc>
          <w:tcPr>
            <w:tcW w:w="2126" w:type="dxa"/>
          </w:tcPr>
          <w:p w:rsidR="005962DE" w:rsidRDefault="005962DE">
            <w:pPr>
              <w:tabs>
                <w:tab w:val="left" w:pos="1985"/>
                <w:tab w:val="left" w:pos="4536"/>
              </w:tabs>
              <w:rPr>
                <w:b/>
                <w:sz w:val="22"/>
              </w:rPr>
            </w:pPr>
            <w:r w:rsidRPr="00F736FE">
              <w:rPr>
                <w:b/>
                <w:noProof/>
                <w:sz w:val="22"/>
              </w:rPr>
              <w:t>REQUEST ADDITIONAL INFORMATION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21-Jun-2017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Chimway Limited</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Monastery Road, Clondalkin, Dublin 22</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(i) Demolition of all existing structures and forecourt canopy, (ii) The construction of 2 no. three storey apartment buildings to provide 22 no. 2 bed apartment units, with associated private open space, landscaped communal garden, car and cycle parking and bin storage area, (iii) modifications to existing vehicular entrance and pedestrian access arrangements from Monastery Road, (iv) new boundary walls and (v) all associated site, drainage, boundary, landscaping and development works.</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t>SD17B/0159</w:t>
            </w:r>
          </w:p>
        </w:tc>
        <w:tc>
          <w:tcPr>
            <w:tcW w:w="2126" w:type="dxa"/>
          </w:tcPr>
          <w:p w:rsidR="005962DE" w:rsidRDefault="005962DE">
            <w:pPr>
              <w:tabs>
                <w:tab w:val="left" w:pos="1985"/>
                <w:tab w:val="left" w:pos="4536"/>
              </w:tabs>
              <w:rPr>
                <w:b/>
                <w:sz w:val="22"/>
              </w:rPr>
            </w:pPr>
            <w:r w:rsidRPr="00F736FE">
              <w:rPr>
                <w:b/>
                <w:noProof/>
                <w:sz w:val="22"/>
              </w:rPr>
              <w:t>REQUEST ADDITIONAL INFORMATION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19-Jun-2017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Tom Moore</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40, Rathlawns, Rathcoole, Co. Dublin</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lastRenderedPageBreak/>
              <w:t>Single storey family flat to side of house.</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r w:rsidR="005962DE">
        <w:tblPrEx>
          <w:tblCellMar>
            <w:top w:w="0" w:type="dxa"/>
            <w:bottom w:w="0" w:type="dxa"/>
          </w:tblCellMar>
        </w:tblPrEx>
        <w:tc>
          <w:tcPr>
            <w:tcW w:w="1951" w:type="dxa"/>
          </w:tcPr>
          <w:p w:rsidR="005962DE" w:rsidRDefault="005962DE">
            <w:pPr>
              <w:tabs>
                <w:tab w:val="left" w:pos="1985"/>
                <w:tab w:val="left" w:pos="4536"/>
              </w:tabs>
              <w:rPr>
                <w:b/>
                <w:sz w:val="22"/>
              </w:rPr>
            </w:pPr>
            <w:r w:rsidRPr="00F736FE">
              <w:rPr>
                <w:b/>
                <w:noProof/>
                <w:sz w:val="22"/>
              </w:rPr>
              <w:lastRenderedPageBreak/>
              <w:t>SD17A/0168</w:t>
            </w:r>
          </w:p>
        </w:tc>
        <w:tc>
          <w:tcPr>
            <w:tcW w:w="2126" w:type="dxa"/>
          </w:tcPr>
          <w:p w:rsidR="005962DE" w:rsidRDefault="005962DE">
            <w:pPr>
              <w:tabs>
                <w:tab w:val="left" w:pos="1985"/>
                <w:tab w:val="left" w:pos="4536"/>
              </w:tabs>
              <w:rPr>
                <w:b/>
                <w:sz w:val="22"/>
              </w:rPr>
            </w:pPr>
            <w:r w:rsidRPr="00F736FE">
              <w:rPr>
                <w:b/>
                <w:noProof/>
                <w:sz w:val="22"/>
              </w:rPr>
              <w:t>WITHDRAW THE APPLICATION</w:t>
            </w:r>
          </w:p>
          <w:p w:rsidR="005962DE" w:rsidRDefault="005962DE">
            <w:pPr>
              <w:tabs>
                <w:tab w:val="left" w:pos="1985"/>
                <w:tab w:val="left" w:pos="4536"/>
              </w:tabs>
              <w:jc w:val="right"/>
              <w:rPr>
                <w:sz w:val="22"/>
              </w:rPr>
            </w:pPr>
          </w:p>
        </w:tc>
        <w:tc>
          <w:tcPr>
            <w:tcW w:w="5736" w:type="dxa"/>
          </w:tcPr>
          <w:p w:rsidR="005962DE" w:rsidRDefault="005962DE">
            <w:pPr>
              <w:rPr>
                <w:b/>
                <w:sz w:val="22"/>
              </w:rPr>
            </w:pPr>
            <w:r w:rsidRPr="00F736FE">
              <w:rPr>
                <w:b/>
                <w:noProof/>
                <w:sz w:val="22"/>
              </w:rPr>
              <w:t>21-Jun-2017</w:t>
            </w:r>
            <w:r>
              <w:rPr>
                <w:b/>
                <w:sz w:val="22"/>
              </w:rPr>
              <w:t xml:space="preserve">                                     </w:t>
            </w:r>
          </w:p>
          <w:p w:rsidR="005962DE" w:rsidRDefault="005962DE">
            <w:pPr>
              <w:rPr>
                <w:sz w:val="22"/>
              </w:rPr>
            </w:pPr>
          </w:p>
          <w:p w:rsidR="005962DE" w:rsidRDefault="005962DE">
            <w:pPr>
              <w:tabs>
                <w:tab w:val="right" w:pos="5562"/>
              </w:tabs>
              <w:rPr>
                <w:rFonts w:ascii="Arial Narrow" w:hAnsi="Arial Narrow"/>
                <w:b/>
                <w:i/>
                <w:sz w:val="22"/>
              </w:rPr>
            </w:pPr>
            <w:r>
              <w:rPr>
                <w:rFonts w:ascii="Arial Narrow" w:hAnsi="Arial Narrow"/>
                <w:b/>
                <w:i/>
                <w:sz w:val="22"/>
              </w:rPr>
              <w:t>Applicant:</w:t>
            </w:r>
          </w:p>
          <w:p w:rsidR="005962DE" w:rsidRDefault="005962DE">
            <w:pPr>
              <w:tabs>
                <w:tab w:val="right" w:pos="5562"/>
              </w:tabs>
              <w:rPr>
                <w:rFonts w:ascii="Arial Narrow" w:hAnsi="Arial Narrow"/>
                <w:sz w:val="22"/>
              </w:rPr>
            </w:pPr>
            <w:r w:rsidRPr="00F736FE">
              <w:rPr>
                <w:rFonts w:ascii="Arial Narrow" w:hAnsi="Arial Narrow"/>
                <w:noProof/>
                <w:sz w:val="22"/>
              </w:rPr>
              <w:t>Shared Access Limited</w:t>
            </w:r>
          </w:p>
          <w:p w:rsidR="005962DE" w:rsidRDefault="005962DE">
            <w:pPr>
              <w:rPr>
                <w:rFonts w:ascii="Arial Narrow" w:hAnsi="Arial Narrow"/>
                <w:sz w:val="22"/>
              </w:rPr>
            </w:pPr>
            <w:r>
              <w:rPr>
                <w:rFonts w:ascii="Arial Narrow" w:hAnsi="Arial Narrow"/>
                <w:b/>
                <w:i/>
                <w:sz w:val="22"/>
              </w:rPr>
              <w:t>Location:</w:t>
            </w:r>
          </w:p>
          <w:p w:rsidR="005962DE" w:rsidRDefault="005962DE">
            <w:pPr>
              <w:jc w:val="both"/>
              <w:rPr>
                <w:rFonts w:ascii="Arial Narrow" w:hAnsi="Arial Narrow"/>
                <w:sz w:val="22"/>
              </w:rPr>
            </w:pPr>
            <w:r w:rsidRPr="00F736FE">
              <w:rPr>
                <w:rFonts w:ascii="Arial Narrow" w:hAnsi="Arial Narrow"/>
                <w:noProof/>
                <w:sz w:val="22"/>
              </w:rPr>
              <w:t>Ballyboden St. Enda's G.A.A. Club, Knocklyon Park, Ballycullen, Dublin 16</w:t>
            </w:r>
          </w:p>
          <w:p w:rsidR="005962DE" w:rsidRDefault="005962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62DE" w:rsidRDefault="005962DE">
            <w:pPr>
              <w:jc w:val="both"/>
              <w:rPr>
                <w:rFonts w:ascii="Arial Narrow" w:hAnsi="Arial Narrow"/>
                <w:sz w:val="22"/>
              </w:rPr>
            </w:pPr>
            <w:r w:rsidRPr="00F736FE">
              <w:rPr>
                <w:rFonts w:ascii="Arial Narrow" w:hAnsi="Arial Narrow"/>
                <w:noProof/>
                <w:sz w:val="22"/>
              </w:rPr>
              <w:t>21m multi-user free standing structure carrying telecommunications equipment and CCTV camera, together with associated exchange cabinets and fencing. The development will carry telecommunications apparatus that will form part of Three Ireland's Ltd 2G voice, 3G and 4G network.</w:t>
            </w:r>
          </w:p>
          <w:p w:rsidR="005962DE" w:rsidRDefault="005962DE">
            <w:pPr>
              <w:jc w:val="both"/>
              <w:rPr>
                <w:b/>
                <w:i/>
                <w:sz w:val="22"/>
              </w:rPr>
            </w:pPr>
            <w:r w:rsidRPr="000C71AD">
              <w:rPr>
                <w:rFonts w:ascii="Arial Narrow" w:hAnsi="Arial Narrow"/>
                <w:b/>
                <w:i/>
                <w:sz w:val="22"/>
              </w:rPr>
              <w:t>Direct Marketing</w:t>
            </w:r>
            <w:r w:rsidRPr="000C71AD">
              <w:rPr>
                <w:b/>
                <w:i/>
                <w:sz w:val="22"/>
              </w:rPr>
              <w:t>:</w:t>
            </w:r>
          </w:p>
          <w:p w:rsidR="005962DE" w:rsidRDefault="005962DE">
            <w:pPr>
              <w:jc w:val="both"/>
              <w:rPr>
                <w:sz w:val="22"/>
              </w:rPr>
            </w:pPr>
            <w:r w:rsidRPr="00F736FE">
              <w:rPr>
                <w:noProof/>
                <w:sz w:val="22"/>
              </w:rPr>
              <w:t>Direct Marketing - NO</w:t>
            </w:r>
          </w:p>
          <w:p w:rsidR="005962DE" w:rsidRPr="007C7111" w:rsidRDefault="005962DE">
            <w:pPr>
              <w:jc w:val="both"/>
              <w:rPr>
                <w:sz w:val="22"/>
              </w:rPr>
            </w:pPr>
          </w:p>
        </w:tc>
      </w:tr>
    </w:tbl>
    <w:p w:rsidR="00D576E9" w:rsidRDefault="00D576E9">
      <w:pPr>
        <w:pStyle w:val="Header"/>
        <w:tabs>
          <w:tab w:val="clear" w:pos="4153"/>
          <w:tab w:val="clear" w:pos="8306"/>
        </w:tabs>
      </w:pPr>
    </w:p>
    <w:sectPr w:rsidR="00D576E9">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6E9" w:rsidRDefault="00D576E9">
      <w:r>
        <w:separator/>
      </w:r>
    </w:p>
  </w:endnote>
  <w:endnote w:type="continuationSeparator" w:id="0">
    <w:p w:rsidR="00D576E9" w:rsidRDefault="00D5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6E9" w:rsidRDefault="00D576E9">
      <w:r>
        <w:separator/>
      </w:r>
    </w:p>
  </w:footnote>
  <w:footnote w:type="continuationSeparator" w:id="0">
    <w:p w:rsidR="00D576E9" w:rsidRDefault="00D57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5962DE">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5047D"/>
    <w:rsid w:val="005902FC"/>
    <w:rsid w:val="005962DE"/>
    <w:rsid w:val="007C7111"/>
    <w:rsid w:val="00AA290F"/>
    <w:rsid w:val="00CD34CC"/>
    <w:rsid w:val="00D576E9"/>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CE399A6-435F-48CD-89F9-7069E576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962DE"/>
    <w:rPr>
      <w:rFonts w:ascii="Segoe UI" w:hAnsi="Segoe UI" w:cs="Segoe UI"/>
      <w:sz w:val="18"/>
      <w:szCs w:val="18"/>
    </w:rPr>
  </w:style>
  <w:style w:type="character" w:customStyle="1" w:styleId="BalloonTextChar">
    <w:name w:val="Balloon Text Char"/>
    <w:basedOn w:val="DefaultParagraphFont"/>
    <w:link w:val="BalloonText"/>
    <w:rsid w:val="005962D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2017-06-28T15:31:00Z</cp:lastPrinted>
  <dcterms:created xsi:type="dcterms:W3CDTF">2017-06-28T15:31:00Z</dcterms:created>
  <dcterms:modified xsi:type="dcterms:W3CDTF">2017-06-28T15:31:00Z</dcterms:modified>
</cp:coreProperties>
</file>