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SD17A/0102</w:t>
            </w:r>
          </w:p>
        </w:tc>
        <w:tc>
          <w:tcPr>
            <w:tcW w:w="2126" w:type="dxa"/>
          </w:tcPr>
          <w:p w:rsidR="00077732" w:rsidRDefault="00077732">
            <w:pPr>
              <w:tabs>
                <w:tab w:val="left" w:pos="1701"/>
                <w:tab w:val="left" w:pos="3969"/>
              </w:tabs>
              <w:jc w:val="right"/>
            </w:pPr>
            <w:r w:rsidRPr="00C06B71">
              <w:rPr>
                <w:noProof/>
              </w:rPr>
              <w:t>16-Jun-2017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Additional Information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RL Properties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CHM Premises, Ballymount Road Lower, Walkinstown, Dublin 12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Demolition of existing warehouse/factory building with ancillary offices (totalling 3,490sq.m gross) and associated site development works; the construction of a single storey food store (with ancillary off-licence sales) measuring 1,758sq.m gross floor space with a net retail sales area of 1,254sq.m; associated signage consisting of 2 fascia signs (1.84sq.m, non illuminated and 5.11sq.m externally illuminated), 2 poster frame, double sided, internally illuminated signs at external trolley bay (3.45sq.m each); 2 single storey retail units with gross floor areas of 255sq.m each; a single storey restaurant/cafe (211sq.m); a single storey ESB substation and switch room of 35sq.m; a bin storage area of 11sq.m; a relocated vehicular access of Ballymount Road Lower; surface car parking of 99 spaces and 10 cycle parking stands, boundary treatments and all other ancillary and associated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SD17A/0179</w:t>
            </w:r>
          </w:p>
        </w:tc>
        <w:tc>
          <w:tcPr>
            <w:tcW w:w="2126" w:type="dxa"/>
          </w:tcPr>
          <w:p w:rsidR="00077732" w:rsidRDefault="00077732">
            <w:pPr>
              <w:tabs>
                <w:tab w:val="left" w:pos="1701"/>
                <w:tab w:val="left" w:pos="3969"/>
              </w:tabs>
              <w:jc w:val="right"/>
            </w:pPr>
            <w:r w:rsidRPr="00C06B71">
              <w:rPr>
                <w:noProof/>
              </w:rPr>
              <w:t>12-Jun-2017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Ann Mansfield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Finnstown, Newcastle Road, Lucan, Co. Dublin.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Construction of a two storey dwelling and integrated garage, access from the access avenue to Finnstown Castle Hotel, landscaping, all associated site development works and services. The proposed development is located within the curtilage of Finnstown House RPS Ref 112.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Default="00077732">
      <w:pPr>
        <w:pStyle w:val="Header"/>
        <w:tabs>
          <w:tab w:val="clear" w:pos="4153"/>
          <w:tab w:val="clear" w:pos="8306"/>
          <w:tab w:val="left" w:pos="1701"/>
          <w:tab w:val="left" w:pos="3969"/>
        </w:tabs>
        <w:rPr>
          <w:i/>
        </w:rPr>
      </w:pPr>
    </w:p>
    <w:p w:rsidR="00710F9F" w:rsidRDefault="00710F9F">
      <w:pPr>
        <w:pStyle w:val="Header"/>
        <w:tabs>
          <w:tab w:val="clear" w:pos="4153"/>
          <w:tab w:val="clear" w:pos="8306"/>
          <w:tab w:val="left" w:pos="1701"/>
          <w:tab w:val="left" w:pos="3969"/>
        </w:tabs>
        <w:rPr>
          <w:i/>
        </w:rPr>
      </w:pPr>
    </w:p>
    <w:p w:rsidR="00710F9F" w:rsidRDefault="00710F9F">
      <w:pPr>
        <w:pStyle w:val="Header"/>
        <w:tabs>
          <w:tab w:val="clear" w:pos="4153"/>
          <w:tab w:val="clear" w:pos="8306"/>
          <w:tab w:val="left" w:pos="1701"/>
          <w:tab w:val="left" w:pos="3969"/>
        </w:tabs>
        <w:rPr>
          <w:i/>
        </w:rPr>
      </w:pPr>
    </w:p>
    <w:p w:rsidR="00710F9F" w:rsidRDefault="00710F9F">
      <w:pPr>
        <w:pStyle w:val="Header"/>
        <w:tabs>
          <w:tab w:val="clear" w:pos="4153"/>
          <w:tab w:val="clear" w:pos="8306"/>
          <w:tab w:val="left" w:pos="1701"/>
          <w:tab w:val="left" w:pos="3969"/>
        </w:tabs>
        <w:rPr>
          <w:i/>
        </w:rPr>
      </w:pPr>
    </w:p>
    <w:p w:rsidR="00710F9F" w:rsidRPr="00B302F1" w:rsidRDefault="00710F9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SD17A/0180</w:t>
            </w:r>
          </w:p>
        </w:tc>
        <w:tc>
          <w:tcPr>
            <w:tcW w:w="2126" w:type="dxa"/>
          </w:tcPr>
          <w:p w:rsidR="00077732" w:rsidRDefault="00077732">
            <w:pPr>
              <w:tabs>
                <w:tab w:val="left" w:pos="1701"/>
                <w:tab w:val="left" w:pos="3969"/>
              </w:tabs>
              <w:jc w:val="right"/>
            </w:pPr>
            <w:r w:rsidRPr="00C06B71">
              <w:rPr>
                <w:noProof/>
              </w:rPr>
              <w:t>12-Jun-2017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Christine Noel</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12, Whitechurch Crescent, Dublin 16, D16 A2K4</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Demolition of an existing garage to the side of the property, a new two storey dwelling to the side garden of the existing house, new vehicular entrance to the rear garden to accommodate one off-street parking space with permeable paving for the proposed new dwelling, new vehicular entrance to the front of no. 12 Whitechurch Crescent to serve the existing dwelling, reconstruction of the northern side boundary wall addressing the street and raising it to a new height 2.1 metres at street level and all associated site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SD17A/0181</w:t>
            </w:r>
          </w:p>
        </w:tc>
        <w:tc>
          <w:tcPr>
            <w:tcW w:w="2126" w:type="dxa"/>
          </w:tcPr>
          <w:p w:rsidR="00077732" w:rsidRDefault="00077732">
            <w:pPr>
              <w:tabs>
                <w:tab w:val="left" w:pos="1701"/>
                <w:tab w:val="left" w:pos="3969"/>
              </w:tabs>
              <w:jc w:val="right"/>
            </w:pPr>
            <w:r w:rsidRPr="00C06B71">
              <w:rPr>
                <w:noProof/>
              </w:rPr>
              <w:t>12-Jun-2017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Finnstown House 2012 SPV Limited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Finnstown, Newcastle Road, Lucan, Co. Dublin.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Demolition of 2 buildings containing 4 single storey 'Golf Suites' and their replacement by the construction of two wall plate dormer staff accommodation units with a setback building line, pedestrian access from the access avenue to Finnstown Castle Hotel, landscaping, all associated site development works and services. The existing parking spaces service the 'golf suites' will be removed in accordance with the grant of permission issued under planning, Reg. Ref. SD14A/0168, and new parking spaces will be provided within the existing carpark and new car parking area to be developed on foot of planning, Reg. Ref. SD14A/0168, at Finnstown Castle Hotel, a Protected Structure (Ref. No 112)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SD17A/0182</w:t>
            </w:r>
          </w:p>
        </w:tc>
        <w:tc>
          <w:tcPr>
            <w:tcW w:w="2126" w:type="dxa"/>
          </w:tcPr>
          <w:p w:rsidR="00077732" w:rsidRDefault="00077732">
            <w:pPr>
              <w:tabs>
                <w:tab w:val="left" w:pos="1701"/>
                <w:tab w:val="left" w:pos="3969"/>
              </w:tabs>
              <w:jc w:val="right"/>
            </w:pPr>
            <w:r w:rsidRPr="00C06B71">
              <w:rPr>
                <w:noProof/>
              </w:rPr>
              <w:t>12-Jun-2017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Micheal Furlong</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50, Springvale, Rathfarnham, Dublin 16</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lastRenderedPageBreak/>
              <w:t>Proposed Development:</w:t>
            </w:r>
          </w:p>
        </w:tc>
        <w:tc>
          <w:tcPr>
            <w:tcW w:w="6160" w:type="dxa"/>
            <w:gridSpan w:val="2"/>
          </w:tcPr>
          <w:p w:rsidR="00077732" w:rsidRDefault="00077732">
            <w:pPr>
              <w:tabs>
                <w:tab w:val="left" w:pos="1701"/>
                <w:tab w:val="left" w:pos="3969"/>
              </w:tabs>
              <w:spacing w:before="120"/>
            </w:pPr>
            <w:r w:rsidRPr="00C06B71">
              <w:rPr>
                <w:noProof/>
              </w:rPr>
              <w:t>2 storey detached dwelling with 4 'Velux' roof lights and pv panels to rear roof, new vehicular entrance, car parking and associated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SD17A/0183</w:t>
            </w:r>
          </w:p>
        </w:tc>
        <w:tc>
          <w:tcPr>
            <w:tcW w:w="2126" w:type="dxa"/>
          </w:tcPr>
          <w:p w:rsidR="00077732" w:rsidRDefault="00077732">
            <w:pPr>
              <w:tabs>
                <w:tab w:val="left" w:pos="1701"/>
                <w:tab w:val="left" w:pos="3969"/>
              </w:tabs>
              <w:jc w:val="right"/>
            </w:pPr>
            <w:r w:rsidRPr="00C06B71">
              <w:rPr>
                <w:noProof/>
              </w:rPr>
              <w:t>13-Jun-2017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Heatherbrook Homes WCL Ltd.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Whitechurch Lodge, Whitechurch Road, Rathfarnham, Dublin 16.</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Amendments to previously permitted development located within the attendant grounds of Whitechurch Lodge, (Reg. Ref. SD15A/0211, granted permission on the 11.04.16).  Whitechurch Lodge is a Protected Structure (RPS No. 338).  The development consists of a reduction in the number of houses from 7 two-storey, detached houses (ranging in floor area from 235sq.m to 293sq.m) to 6 two-storey, detached houses (275sq.m each) in the same location, revised house design and all with stand-alone garden sheds, site entrance and associated site works unaltered.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SD17A/0184</w:t>
            </w:r>
          </w:p>
        </w:tc>
        <w:tc>
          <w:tcPr>
            <w:tcW w:w="2126" w:type="dxa"/>
          </w:tcPr>
          <w:p w:rsidR="00077732" w:rsidRDefault="00077732">
            <w:pPr>
              <w:tabs>
                <w:tab w:val="left" w:pos="1701"/>
                <w:tab w:val="left" w:pos="3969"/>
              </w:tabs>
              <w:jc w:val="right"/>
            </w:pPr>
            <w:r w:rsidRPr="00C06B71">
              <w:rPr>
                <w:noProof/>
              </w:rPr>
              <w:t>14-Jun-2017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Board of Management</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Holy Spirit Junior Primary School, Greenhills, Walkinstown, Dublin 12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Installation of four single storey temporary prefabricated classroom buildings including all associated site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SD17A/0185</w:t>
            </w:r>
          </w:p>
        </w:tc>
        <w:tc>
          <w:tcPr>
            <w:tcW w:w="2126" w:type="dxa"/>
          </w:tcPr>
          <w:p w:rsidR="00077732" w:rsidRDefault="00077732">
            <w:pPr>
              <w:tabs>
                <w:tab w:val="left" w:pos="1701"/>
                <w:tab w:val="left" w:pos="3969"/>
              </w:tabs>
              <w:jc w:val="right"/>
            </w:pPr>
            <w:r w:rsidRPr="00C06B71">
              <w:rPr>
                <w:noProof/>
              </w:rPr>
              <w:t>14-Jun-2017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Gaelphobal Thamhlachta</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518, Main Street, Tallaght, Dublin 24.</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lastRenderedPageBreak/>
              <w:t>Proposed Development:</w:t>
            </w:r>
          </w:p>
        </w:tc>
        <w:tc>
          <w:tcPr>
            <w:tcW w:w="6160" w:type="dxa"/>
            <w:gridSpan w:val="2"/>
          </w:tcPr>
          <w:p w:rsidR="00077732" w:rsidRDefault="00077732">
            <w:pPr>
              <w:tabs>
                <w:tab w:val="left" w:pos="1701"/>
                <w:tab w:val="left" w:pos="3969"/>
              </w:tabs>
              <w:spacing w:before="120"/>
            </w:pPr>
            <w:r w:rsidRPr="00C06B71">
              <w:rPr>
                <w:noProof/>
              </w:rPr>
              <w:t>Change of use from commercial office to cultural centre, café &amp; bookshop, associated internal alterations, part replacement of pitched roof with flat roof &amp; sky light, along with all associated landscaping &amp; site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SD17A/0186</w:t>
            </w:r>
          </w:p>
        </w:tc>
        <w:tc>
          <w:tcPr>
            <w:tcW w:w="2126" w:type="dxa"/>
          </w:tcPr>
          <w:p w:rsidR="00077732" w:rsidRDefault="00077732">
            <w:pPr>
              <w:tabs>
                <w:tab w:val="left" w:pos="1701"/>
                <w:tab w:val="left" w:pos="3969"/>
              </w:tabs>
              <w:jc w:val="right"/>
            </w:pPr>
            <w:r w:rsidRPr="00C06B71">
              <w:rPr>
                <w:noProof/>
              </w:rPr>
              <w:t>13-Jun-2017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LT Construction Ltd.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Crag Avenue, Clondalkin, Dublin 22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4 2-storey, 3 bedroom houses including parking and related infrastructural works, alterations and widening of existing vehicular access gateway at the front of the site onto Crag Avenue within the curtilage of the Protected Structures at No's 6 &amp; 7 Ballymanaggin Lane (RPS reference numbers are 117 &amp; 121 respectively).</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SD17A/0187</w:t>
            </w:r>
          </w:p>
        </w:tc>
        <w:tc>
          <w:tcPr>
            <w:tcW w:w="2126" w:type="dxa"/>
          </w:tcPr>
          <w:p w:rsidR="00077732" w:rsidRDefault="00077732">
            <w:pPr>
              <w:tabs>
                <w:tab w:val="left" w:pos="1701"/>
                <w:tab w:val="left" w:pos="3969"/>
              </w:tabs>
              <w:jc w:val="right"/>
            </w:pPr>
            <w:r w:rsidRPr="00C06B71">
              <w:rPr>
                <w:noProof/>
              </w:rPr>
              <w:t>14-Jun-2017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Maeda Homes Ltd.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Tullyhall Drive, Lucan, Co. Dublin.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11 2-storey, infill houses with associated site works at 20, 34, 36, 38, 55, 65, 67, 69, 71, 73, 75, Tullyhall Drive. These houses were previously permitted under permission SD05A/0274EP, now lapsed.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SD17A/0188</w:t>
            </w:r>
          </w:p>
        </w:tc>
        <w:tc>
          <w:tcPr>
            <w:tcW w:w="2126" w:type="dxa"/>
          </w:tcPr>
          <w:p w:rsidR="00077732" w:rsidRDefault="00077732">
            <w:pPr>
              <w:tabs>
                <w:tab w:val="left" w:pos="1701"/>
                <w:tab w:val="left" w:pos="3969"/>
              </w:tabs>
              <w:jc w:val="right"/>
            </w:pPr>
            <w:r w:rsidRPr="00C06B71">
              <w:rPr>
                <w:noProof/>
              </w:rPr>
              <w:t>14-Jun-2017</w:t>
            </w:r>
          </w:p>
        </w:tc>
        <w:tc>
          <w:tcPr>
            <w:tcW w:w="2552" w:type="dxa"/>
          </w:tcPr>
          <w:p w:rsidR="00077732" w:rsidRDefault="00077732">
            <w:pPr>
              <w:tabs>
                <w:tab w:val="left" w:pos="1701"/>
                <w:tab w:val="left" w:pos="3969"/>
              </w:tabs>
            </w:pPr>
            <w:r w:rsidRPr="00C06B71">
              <w:rPr>
                <w:noProof/>
              </w:rPr>
              <w:t>Permission and Retention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McGuire Haulage Ltd.</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Clonlara Avenue, Baldonnell Business Park, Baldonnell, Dublin 22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lastRenderedPageBreak/>
              <w:t>Proposed Development:</w:t>
            </w:r>
          </w:p>
        </w:tc>
        <w:tc>
          <w:tcPr>
            <w:tcW w:w="6160" w:type="dxa"/>
            <w:gridSpan w:val="2"/>
          </w:tcPr>
          <w:p w:rsidR="00077732" w:rsidRDefault="00077732">
            <w:pPr>
              <w:tabs>
                <w:tab w:val="left" w:pos="1701"/>
                <w:tab w:val="left" w:pos="3969"/>
              </w:tabs>
              <w:spacing w:before="120"/>
            </w:pPr>
            <w:r w:rsidRPr="00C06B71">
              <w:rPr>
                <w:noProof/>
              </w:rPr>
              <w:t>Retention permission for site clearing and placing of unmetalled surfacing of the site over 9,700sq.m to facilitate HGV parking over 3,128sq.m and retention of temporary site entrance/exit as an interim access/egress subject to permanent replacement gates as described below:  Permission for: (1) Additional HGV parking on 1,360sq.m of unmetalled surfacing; (2) temporary office/staff facilities building (56.3sq.m, 3.60m high) for period of 5 years with associated car parking ancillary to the HGV parking activity; (3) 2 entrance/exit gates including boundary fencing to the sites north east boundary fronting the estate access road (Clonlara Avenue); (4) perimeter landscaping throughout; (5) aggregate storage bays 400sq.m, 3.00m high to rear of site for temporary storage of 'in transit' aggregates periodically; (6) HGV wash bay plus site drainage including surface water runoff infiltration trenches to unmetalled yard and attenuation facility; (7) all associated site development works and utilities.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SD17A/0189</w:t>
            </w:r>
          </w:p>
        </w:tc>
        <w:tc>
          <w:tcPr>
            <w:tcW w:w="2126" w:type="dxa"/>
          </w:tcPr>
          <w:p w:rsidR="00077732" w:rsidRDefault="00077732">
            <w:pPr>
              <w:tabs>
                <w:tab w:val="left" w:pos="1701"/>
                <w:tab w:val="left" w:pos="3969"/>
              </w:tabs>
              <w:jc w:val="right"/>
            </w:pPr>
            <w:r w:rsidRPr="00C06B71">
              <w:rPr>
                <w:noProof/>
              </w:rPr>
              <w:t>15-Jun-2017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Aoife &amp; Eoin Ryan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Adjacent to 'Elsemere', Tibradden Road, Rockbrook, Dublin 16.</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Construction of a split-level, part 2 storey, part 3 storey dwelling (380sq.m), the relocation of the existing entrance to 'Elsemere' to provide a new shared entrance for 'Elsemere' and the proposed dwelling and all associated site works including a proprietary effluent treatment system.</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SD17A/0190</w:t>
            </w:r>
          </w:p>
        </w:tc>
        <w:tc>
          <w:tcPr>
            <w:tcW w:w="2126" w:type="dxa"/>
          </w:tcPr>
          <w:p w:rsidR="00077732" w:rsidRDefault="00077732">
            <w:pPr>
              <w:tabs>
                <w:tab w:val="left" w:pos="1701"/>
                <w:tab w:val="left" w:pos="3969"/>
              </w:tabs>
              <w:jc w:val="right"/>
            </w:pPr>
            <w:r w:rsidRPr="00C06B71">
              <w:rPr>
                <w:noProof/>
              </w:rPr>
              <w:t>14-Jun-2017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Denise Fetherston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Coolmine, Saggart, Co Dublin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lastRenderedPageBreak/>
              <w:t>Proposed Development:</w:t>
            </w:r>
          </w:p>
        </w:tc>
        <w:tc>
          <w:tcPr>
            <w:tcW w:w="6160" w:type="dxa"/>
            <w:gridSpan w:val="2"/>
          </w:tcPr>
          <w:p w:rsidR="00077732" w:rsidRDefault="00077732">
            <w:pPr>
              <w:tabs>
                <w:tab w:val="left" w:pos="1701"/>
                <w:tab w:val="left" w:pos="3969"/>
              </w:tabs>
              <w:spacing w:before="120"/>
            </w:pPr>
            <w:r w:rsidRPr="00C06B71">
              <w:rPr>
                <w:noProof/>
              </w:rPr>
              <w:t>Single storey bungalow with onsite treatment plant and sand polishing filter along with a double garage and all associated site works.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077732" w:rsidRPr="00B302F1" w:rsidRDefault="000777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7732">
        <w:tblPrEx>
          <w:tblCellMar>
            <w:top w:w="0" w:type="dxa"/>
            <w:bottom w:w="0" w:type="dxa"/>
          </w:tblCellMar>
        </w:tblPrEx>
        <w:tc>
          <w:tcPr>
            <w:tcW w:w="1526" w:type="dxa"/>
          </w:tcPr>
          <w:p w:rsidR="00077732" w:rsidRDefault="00077732">
            <w:pPr>
              <w:tabs>
                <w:tab w:val="left" w:pos="1701"/>
                <w:tab w:val="left" w:pos="3969"/>
              </w:tabs>
              <w:rPr>
                <w:b/>
              </w:rPr>
            </w:pPr>
            <w:r w:rsidRPr="00C06B71">
              <w:rPr>
                <w:b/>
                <w:noProof/>
              </w:rPr>
              <w:t>SD17A/0192</w:t>
            </w:r>
          </w:p>
        </w:tc>
        <w:tc>
          <w:tcPr>
            <w:tcW w:w="2126" w:type="dxa"/>
          </w:tcPr>
          <w:p w:rsidR="00077732" w:rsidRDefault="00077732">
            <w:pPr>
              <w:tabs>
                <w:tab w:val="left" w:pos="1701"/>
                <w:tab w:val="left" w:pos="3969"/>
              </w:tabs>
              <w:jc w:val="right"/>
            </w:pPr>
            <w:r w:rsidRPr="00C06B71">
              <w:rPr>
                <w:noProof/>
              </w:rPr>
              <w:t>16-Jun-2017</w:t>
            </w:r>
          </w:p>
        </w:tc>
        <w:tc>
          <w:tcPr>
            <w:tcW w:w="2552" w:type="dxa"/>
          </w:tcPr>
          <w:p w:rsidR="00077732" w:rsidRDefault="00077732">
            <w:pPr>
              <w:tabs>
                <w:tab w:val="left" w:pos="1701"/>
                <w:tab w:val="left" w:pos="3969"/>
              </w:tabs>
            </w:pPr>
            <w:r w:rsidRPr="00C06B71">
              <w:rPr>
                <w:noProof/>
              </w:rPr>
              <w:t>Permission</w:t>
            </w:r>
          </w:p>
        </w:tc>
        <w:tc>
          <w:tcPr>
            <w:tcW w:w="3608" w:type="dxa"/>
          </w:tcPr>
          <w:p w:rsidR="00077732" w:rsidRDefault="00077732">
            <w:pPr>
              <w:tabs>
                <w:tab w:val="left" w:pos="1701"/>
                <w:tab w:val="left" w:pos="3969"/>
              </w:tabs>
              <w:rPr>
                <w:i/>
              </w:rPr>
            </w:pPr>
            <w:r w:rsidRPr="00C06B71">
              <w:rPr>
                <w:i/>
                <w:noProof/>
              </w:rPr>
              <w:t>New Application</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Applicant:</w:t>
            </w:r>
          </w:p>
        </w:tc>
        <w:tc>
          <w:tcPr>
            <w:tcW w:w="6160" w:type="dxa"/>
            <w:gridSpan w:val="2"/>
          </w:tcPr>
          <w:p w:rsidR="00077732" w:rsidRDefault="00077732">
            <w:pPr>
              <w:tabs>
                <w:tab w:val="left" w:pos="1701"/>
                <w:tab w:val="left" w:pos="3969"/>
              </w:tabs>
              <w:spacing w:before="120"/>
            </w:pPr>
            <w:r w:rsidRPr="00C06B71">
              <w:rPr>
                <w:noProof/>
              </w:rPr>
              <w:t>Pfizer Ireland Pharmaceuticals</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Location:</w:t>
            </w:r>
          </w:p>
        </w:tc>
        <w:tc>
          <w:tcPr>
            <w:tcW w:w="6160" w:type="dxa"/>
            <w:gridSpan w:val="2"/>
          </w:tcPr>
          <w:p w:rsidR="00077732" w:rsidRDefault="00077732">
            <w:pPr>
              <w:tabs>
                <w:tab w:val="left" w:pos="1701"/>
                <w:tab w:val="left" w:pos="3969"/>
              </w:tabs>
              <w:spacing w:before="120"/>
            </w:pPr>
            <w:r w:rsidRPr="00C06B71">
              <w:rPr>
                <w:noProof/>
              </w:rPr>
              <w:t>Grange Castle Business Park, Nangor Road, Clondalkin, Dublin 22</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Proposed Development:</w:t>
            </w:r>
          </w:p>
        </w:tc>
        <w:tc>
          <w:tcPr>
            <w:tcW w:w="6160" w:type="dxa"/>
            <w:gridSpan w:val="2"/>
          </w:tcPr>
          <w:p w:rsidR="00077732" w:rsidRDefault="00077732">
            <w:pPr>
              <w:tabs>
                <w:tab w:val="left" w:pos="1701"/>
                <w:tab w:val="left" w:pos="3969"/>
              </w:tabs>
              <w:spacing w:before="120"/>
            </w:pPr>
            <w:r w:rsidRPr="00C06B71">
              <w:rPr>
                <w:noProof/>
              </w:rPr>
              <w:t>Single storey Modular Laboratory extension sized 470sq. m and 4.5m high and located to the south of the existing QA/QC building. This Laboratory will be built in two equal phases. Single storey Modular Warehouse extension sized 476sq.m and 5.2m high located to the south of the existing warehouse. This consists of six equally sized modular cold storage units and associated external plant. This facility will be built in phases according to need. The conversion of the existing temporary construction related car park to a permanent car park for 220 car parking spaces including lighting and ancillary works located to the south of the existing QA/QC building. A new screen wall constructed of metal cladding around the existing waste handing yard located to the south of the existing yard on site. The new screen wall is 2m high on top of an existing screen wall 2.7m high. Minor modifications to the existing 2.3m high security fence to the north of the site. This application consists of a variation to a previously permitted development on an activity for which a licence under Part IV of the Environmental Protection Agency Act 1992 (as amended) is required and full details of the proposed development and its anticipated environmental impacts will be notified to the Environmental Protection Agency.</w:t>
            </w:r>
          </w:p>
        </w:tc>
      </w:tr>
      <w:tr w:rsidR="00077732">
        <w:tblPrEx>
          <w:tblCellMar>
            <w:top w:w="0" w:type="dxa"/>
            <w:bottom w:w="0" w:type="dxa"/>
          </w:tblCellMar>
        </w:tblPrEx>
        <w:trPr>
          <w:cantSplit/>
        </w:trPr>
        <w:tc>
          <w:tcPr>
            <w:tcW w:w="3652" w:type="dxa"/>
            <w:gridSpan w:val="2"/>
          </w:tcPr>
          <w:p w:rsidR="00077732" w:rsidRDefault="00077732">
            <w:pPr>
              <w:tabs>
                <w:tab w:val="left" w:pos="1701"/>
                <w:tab w:val="left" w:pos="3969"/>
              </w:tabs>
              <w:spacing w:before="120"/>
              <w:jc w:val="right"/>
            </w:pPr>
            <w:r>
              <w:t>Direct Marketing:</w:t>
            </w:r>
          </w:p>
        </w:tc>
        <w:tc>
          <w:tcPr>
            <w:tcW w:w="6160" w:type="dxa"/>
            <w:gridSpan w:val="2"/>
          </w:tcPr>
          <w:p w:rsidR="00077732" w:rsidRDefault="00077732">
            <w:pPr>
              <w:tabs>
                <w:tab w:val="left" w:pos="1701"/>
                <w:tab w:val="left" w:pos="3969"/>
              </w:tabs>
              <w:spacing w:before="120"/>
            </w:pPr>
            <w:r w:rsidRPr="00C06B71">
              <w:rPr>
                <w:noProof/>
              </w:rPr>
              <w:t>Direct Marketing - NO</w:t>
            </w:r>
          </w:p>
        </w:tc>
      </w:tr>
    </w:tbl>
    <w:p w:rsidR="00077732" w:rsidRDefault="00077732" w:rsidP="009B7CE3">
      <w:pPr>
        <w:pBdr>
          <w:bottom w:val="single" w:sz="12" w:space="0" w:color="auto"/>
        </w:pBdr>
      </w:pPr>
    </w:p>
    <w:p w:rsidR="00757C6E" w:rsidRDefault="00757C6E" w:rsidP="00757C6E">
      <w:pPr>
        <w:pStyle w:val="Header"/>
        <w:tabs>
          <w:tab w:val="left" w:pos="1701"/>
          <w:tab w:val="left" w:pos="3969"/>
        </w:tabs>
        <w:rPr>
          <w:i/>
        </w:rPr>
      </w:pPr>
    </w:p>
    <w:p w:rsidR="00757C6E" w:rsidRDefault="00757C6E" w:rsidP="00757C6E">
      <w:pPr>
        <w:pStyle w:val="Header"/>
        <w:tabs>
          <w:tab w:val="left" w:pos="1701"/>
          <w:tab w:val="left" w:pos="3969"/>
        </w:tabs>
        <w:rPr>
          <w:i/>
        </w:rPr>
      </w:pPr>
    </w:p>
    <w:p w:rsidR="00757C6E" w:rsidRDefault="00757C6E" w:rsidP="00757C6E">
      <w:pPr>
        <w:pStyle w:val="Header"/>
        <w:tabs>
          <w:tab w:val="left" w:pos="1701"/>
          <w:tab w:val="left" w:pos="3969"/>
        </w:tabs>
        <w:rPr>
          <w:i/>
        </w:rPr>
      </w:pPr>
    </w:p>
    <w:p w:rsidR="00757C6E" w:rsidRDefault="00757C6E" w:rsidP="00757C6E">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SD17B/0081</w:t>
            </w:r>
          </w:p>
        </w:tc>
        <w:tc>
          <w:tcPr>
            <w:tcW w:w="2126" w:type="dxa"/>
            <w:hideMark/>
          </w:tcPr>
          <w:p w:rsidR="00757C6E" w:rsidRDefault="00757C6E">
            <w:pPr>
              <w:tabs>
                <w:tab w:val="left" w:pos="1701"/>
                <w:tab w:val="left" w:pos="3969"/>
              </w:tabs>
              <w:jc w:val="right"/>
            </w:pPr>
            <w:r>
              <w:rPr>
                <w:noProof/>
              </w:rPr>
              <w:t>16-Jun-2017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Significant Additional Information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Innacent Kuzhippillil</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1, Ard Mor Close, Fortunestown Lane, Tallaght, Dublin 24</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Single storey extension to include bedroom, living room, study and bathroom at side of existing private dwelling with all ancillary works.</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SD17B/0087</w:t>
            </w:r>
          </w:p>
        </w:tc>
        <w:tc>
          <w:tcPr>
            <w:tcW w:w="2126" w:type="dxa"/>
            <w:hideMark/>
          </w:tcPr>
          <w:p w:rsidR="00757C6E" w:rsidRDefault="00757C6E">
            <w:pPr>
              <w:tabs>
                <w:tab w:val="left" w:pos="1701"/>
                <w:tab w:val="left" w:pos="3969"/>
              </w:tabs>
              <w:jc w:val="right"/>
            </w:pPr>
            <w:r>
              <w:rPr>
                <w:noProof/>
              </w:rPr>
              <w:t>13-Jun-2017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Additional Information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Alan Jones</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121, Dunmore Lawn, Dublin 24</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Conversion of attic to storage including changing the existing hipped end roof to a half hipped gable roof at roof level.</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SD17B/0103</w:t>
            </w:r>
          </w:p>
        </w:tc>
        <w:tc>
          <w:tcPr>
            <w:tcW w:w="2126" w:type="dxa"/>
            <w:hideMark/>
          </w:tcPr>
          <w:p w:rsidR="00757C6E" w:rsidRDefault="00757C6E">
            <w:pPr>
              <w:tabs>
                <w:tab w:val="left" w:pos="1701"/>
                <w:tab w:val="left" w:pos="3969"/>
              </w:tabs>
              <w:jc w:val="right"/>
            </w:pPr>
            <w:r>
              <w:rPr>
                <w:noProof/>
              </w:rPr>
              <w:t>16-Jun-2017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Additional Information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John Swift</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12, Dunmore Lawn, Dublin 24</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Ground floor internal alterations; ground floor rear extension to existing dwelling and ground floor rear extension for family flat with pitched roof over and 1 'Velux' roof light over.</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SD17B/0217</w:t>
            </w:r>
          </w:p>
        </w:tc>
        <w:tc>
          <w:tcPr>
            <w:tcW w:w="2126" w:type="dxa"/>
            <w:hideMark/>
          </w:tcPr>
          <w:p w:rsidR="00757C6E" w:rsidRDefault="00757C6E">
            <w:pPr>
              <w:tabs>
                <w:tab w:val="left" w:pos="1701"/>
                <w:tab w:val="left" w:pos="3969"/>
              </w:tabs>
              <w:jc w:val="right"/>
            </w:pPr>
            <w:r>
              <w:rPr>
                <w:noProof/>
              </w:rPr>
              <w:t>12-Jun-2017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New Application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Fionnula Crennan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5, Fortfield Park, Terenure, Dublin 6W.</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Single storey detached garden room/shed to the rear garden and all associated site works.</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tcPr>
          <w:p w:rsidR="00757C6E" w:rsidRDefault="00757C6E">
            <w:pPr>
              <w:tabs>
                <w:tab w:val="left" w:pos="1701"/>
                <w:tab w:val="left" w:pos="3969"/>
              </w:tabs>
              <w:spacing w:before="120"/>
            </w:pP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SD17B/0218</w:t>
            </w:r>
          </w:p>
        </w:tc>
        <w:tc>
          <w:tcPr>
            <w:tcW w:w="2126" w:type="dxa"/>
            <w:hideMark/>
          </w:tcPr>
          <w:p w:rsidR="00757C6E" w:rsidRDefault="00757C6E">
            <w:pPr>
              <w:tabs>
                <w:tab w:val="left" w:pos="1701"/>
                <w:tab w:val="left" w:pos="3969"/>
              </w:tabs>
              <w:jc w:val="right"/>
            </w:pPr>
            <w:r>
              <w:rPr>
                <w:noProof/>
              </w:rPr>
              <w:t>13-Jun-2017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New Application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Stephen Carr</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9 Newlands Park, Clondalkin, Dublin 22.</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Single storey, 29sq.m workshop extension to the rear of existing 21sq.m shed to include a new pitched roof to the overall building.  A 4sq.m porch to the front and a 34sq.m ground floor extension to the rear of existing dwelling.</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SD17B/0219</w:t>
            </w:r>
          </w:p>
        </w:tc>
        <w:tc>
          <w:tcPr>
            <w:tcW w:w="2126" w:type="dxa"/>
            <w:hideMark/>
          </w:tcPr>
          <w:p w:rsidR="00757C6E" w:rsidRDefault="00757C6E">
            <w:pPr>
              <w:tabs>
                <w:tab w:val="left" w:pos="1701"/>
                <w:tab w:val="left" w:pos="3969"/>
              </w:tabs>
              <w:jc w:val="right"/>
            </w:pPr>
            <w:r>
              <w:rPr>
                <w:noProof/>
              </w:rPr>
              <w:t>15-Jun-2017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New Application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Thomas Doherty</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1A, Parkwood Grove, Aylesbury, Tallaght, Dublin 24</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Single storey extension to side/rear of existing dwelling to create new entrance porch area with re-location of door to front elevation, also new family ancillary accommodation with internal modifications and associated site works.</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57C6E" w:rsidTr="00757C6E">
        <w:tc>
          <w:tcPr>
            <w:tcW w:w="1526" w:type="dxa"/>
            <w:hideMark/>
          </w:tcPr>
          <w:p w:rsidR="00757C6E" w:rsidRDefault="00757C6E">
            <w:pPr>
              <w:tabs>
                <w:tab w:val="left" w:pos="1701"/>
                <w:tab w:val="left" w:pos="3969"/>
              </w:tabs>
              <w:rPr>
                <w:b/>
              </w:rPr>
            </w:pPr>
            <w:r>
              <w:rPr>
                <w:b/>
                <w:noProof/>
              </w:rPr>
              <w:t>SD17B/0220</w:t>
            </w:r>
          </w:p>
        </w:tc>
        <w:tc>
          <w:tcPr>
            <w:tcW w:w="2126" w:type="dxa"/>
            <w:hideMark/>
          </w:tcPr>
          <w:p w:rsidR="00757C6E" w:rsidRDefault="00757C6E">
            <w:pPr>
              <w:tabs>
                <w:tab w:val="left" w:pos="1701"/>
                <w:tab w:val="left" w:pos="3969"/>
              </w:tabs>
              <w:jc w:val="right"/>
            </w:pPr>
            <w:r>
              <w:rPr>
                <w:noProof/>
              </w:rPr>
              <w:t>16-Jun-2017</w:t>
            </w:r>
          </w:p>
        </w:tc>
        <w:tc>
          <w:tcPr>
            <w:tcW w:w="2552" w:type="dxa"/>
            <w:hideMark/>
          </w:tcPr>
          <w:p w:rsidR="00757C6E" w:rsidRDefault="00757C6E">
            <w:pPr>
              <w:tabs>
                <w:tab w:val="left" w:pos="1701"/>
                <w:tab w:val="left" w:pos="3969"/>
              </w:tabs>
            </w:pPr>
            <w:r>
              <w:rPr>
                <w:noProof/>
              </w:rPr>
              <w:t>Permission</w:t>
            </w:r>
          </w:p>
        </w:tc>
        <w:tc>
          <w:tcPr>
            <w:tcW w:w="3608" w:type="dxa"/>
            <w:hideMark/>
          </w:tcPr>
          <w:p w:rsidR="00757C6E" w:rsidRDefault="00757C6E">
            <w:pPr>
              <w:tabs>
                <w:tab w:val="left" w:pos="1701"/>
                <w:tab w:val="left" w:pos="3969"/>
              </w:tabs>
              <w:rPr>
                <w:i/>
              </w:rPr>
            </w:pPr>
            <w:r>
              <w:rPr>
                <w:i/>
                <w:noProof/>
              </w:rPr>
              <w:t>New Application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Applicant:</w:t>
            </w:r>
          </w:p>
        </w:tc>
        <w:tc>
          <w:tcPr>
            <w:tcW w:w="6160" w:type="dxa"/>
            <w:gridSpan w:val="2"/>
            <w:hideMark/>
          </w:tcPr>
          <w:p w:rsidR="00757C6E" w:rsidRDefault="00757C6E">
            <w:pPr>
              <w:tabs>
                <w:tab w:val="left" w:pos="1701"/>
                <w:tab w:val="left" w:pos="3969"/>
              </w:tabs>
              <w:spacing w:before="120"/>
            </w:pPr>
            <w:r>
              <w:rPr>
                <w:noProof/>
              </w:rPr>
              <w:t>Robert and Suzanne McMahon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Location:</w:t>
            </w:r>
          </w:p>
        </w:tc>
        <w:tc>
          <w:tcPr>
            <w:tcW w:w="6160" w:type="dxa"/>
            <w:gridSpan w:val="2"/>
            <w:hideMark/>
          </w:tcPr>
          <w:p w:rsidR="00757C6E" w:rsidRDefault="00757C6E">
            <w:pPr>
              <w:tabs>
                <w:tab w:val="left" w:pos="1701"/>
                <w:tab w:val="left" w:pos="3969"/>
              </w:tabs>
              <w:spacing w:before="120"/>
            </w:pPr>
            <w:r>
              <w:rPr>
                <w:noProof/>
              </w:rPr>
              <w:t>73, Dodsboro Cottages, Lucan, Co. Dublin</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Proposed Development:</w:t>
            </w:r>
          </w:p>
        </w:tc>
        <w:tc>
          <w:tcPr>
            <w:tcW w:w="6160" w:type="dxa"/>
            <w:gridSpan w:val="2"/>
            <w:hideMark/>
          </w:tcPr>
          <w:p w:rsidR="00757C6E" w:rsidRDefault="00757C6E">
            <w:pPr>
              <w:tabs>
                <w:tab w:val="left" w:pos="1701"/>
                <w:tab w:val="left" w:pos="3969"/>
              </w:tabs>
              <w:spacing w:before="120"/>
            </w:pPr>
            <w:r>
              <w:rPr>
                <w:noProof/>
              </w:rPr>
              <w:t>Extension and refurbishment of existing dwelling to include construction of single storey extension to front of dwelling, part two-storey/part single storey extension to rear of dwelling to include roof lights to main roof and new extension roofs, internal alterations to existing layout, alterations to front and rear elevations including porch area, maintenance works and all associated site works.</w:t>
            </w:r>
          </w:p>
        </w:tc>
      </w:tr>
      <w:tr w:rsidR="00757C6E" w:rsidTr="00757C6E">
        <w:trPr>
          <w:cantSplit/>
        </w:trPr>
        <w:tc>
          <w:tcPr>
            <w:tcW w:w="3652" w:type="dxa"/>
            <w:gridSpan w:val="2"/>
            <w:hideMark/>
          </w:tcPr>
          <w:p w:rsidR="00757C6E" w:rsidRDefault="00757C6E">
            <w:pPr>
              <w:tabs>
                <w:tab w:val="left" w:pos="1701"/>
                <w:tab w:val="left" w:pos="3969"/>
              </w:tabs>
              <w:spacing w:before="120"/>
              <w:jc w:val="right"/>
            </w:pPr>
            <w:r>
              <w:t>Direct Marketing:</w:t>
            </w:r>
          </w:p>
        </w:tc>
        <w:tc>
          <w:tcPr>
            <w:tcW w:w="6160" w:type="dxa"/>
            <w:gridSpan w:val="2"/>
            <w:hideMark/>
          </w:tcPr>
          <w:p w:rsidR="00757C6E" w:rsidRDefault="00757C6E">
            <w:pPr>
              <w:tabs>
                <w:tab w:val="left" w:pos="1701"/>
                <w:tab w:val="left" w:pos="3969"/>
              </w:tabs>
              <w:spacing w:before="120"/>
            </w:pPr>
            <w:r>
              <w:rPr>
                <w:noProof/>
              </w:rPr>
              <w:t>Direct Marketing - NO</w:t>
            </w:r>
          </w:p>
        </w:tc>
      </w:tr>
    </w:tbl>
    <w:p w:rsidR="00757C6E" w:rsidRDefault="00757C6E" w:rsidP="00757C6E">
      <w:pPr>
        <w:pBdr>
          <w:bottom w:val="single" w:sz="12" w:space="0" w:color="auto"/>
        </w:pBdr>
      </w:pPr>
    </w:p>
    <w:p w:rsidR="00757C6E" w:rsidRDefault="00757C6E" w:rsidP="00757C6E"/>
    <w:p w:rsidR="00077732" w:rsidRDefault="00077732"/>
    <w:sectPr w:rsidR="0007773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732" w:rsidRDefault="00077732">
      <w:r>
        <w:separator/>
      </w:r>
    </w:p>
  </w:endnote>
  <w:endnote w:type="continuationSeparator" w:id="0">
    <w:p w:rsidR="00077732" w:rsidRDefault="0007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732" w:rsidRDefault="00077732">
      <w:r>
        <w:separator/>
      </w:r>
    </w:p>
  </w:footnote>
  <w:footnote w:type="continuationSeparator" w:id="0">
    <w:p w:rsidR="00077732" w:rsidRDefault="00077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57C6E">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77732"/>
    <w:rsid w:val="00241B1F"/>
    <w:rsid w:val="00392C92"/>
    <w:rsid w:val="003D774D"/>
    <w:rsid w:val="00461789"/>
    <w:rsid w:val="004C2555"/>
    <w:rsid w:val="004C2D8D"/>
    <w:rsid w:val="005463C8"/>
    <w:rsid w:val="00710F9F"/>
    <w:rsid w:val="00745EE9"/>
    <w:rsid w:val="00757C6E"/>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D4D7A1-41C5-4E79-A1F1-F65B078D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757C6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694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1742</Words>
  <Characters>10716</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2017-06-21T13:52:00Z</dcterms:created>
  <dcterms:modified xsi:type="dcterms:W3CDTF">2017-06-21T13:57:00Z</dcterms:modified>
</cp:coreProperties>
</file>