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27"/>
        <w:gridCol w:w="5629"/>
      </w:tblGrid>
      <w:tr w:rsidR="003D06BD" w:rsidTr="001D2D45">
        <w:tblPrEx>
          <w:tblCellMar>
            <w:top w:w="0" w:type="dxa"/>
            <w:bottom w:w="0" w:type="dxa"/>
          </w:tblCellMar>
        </w:tblPrEx>
        <w:tc>
          <w:tcPr>
            <w:tcW w:w="3227" w:type="dxa"/>
          </w:tcPr>
          <w:p w:rsidR="003D06BD" w:rsidRPr="001D2D45" w:rsidRDefault="003D06BD">
            <w:pPr>
              <w:spacing w:before="120"/>
              <w:rPr>
                <w:b/>
                <w:sz w:val="24"/>
                <w:szCs w:val="24"/>
              </w:rPr>
            </w:pPr>
            <w:bookmarkStart w:id="0" w:name="_GoBack"/>
            <w:bookmarkEnd w:id="0"/>
            <w:r w:rsidRPr="000B6825">
              <w:rPr>
                <w:b/>
                <w:noProof/>
                <w:sz w:val="24"/>
                <w:szCs w:val="24"/>
              </w:rPr>
              <w:t>SD17A/0069</w:t>
            </w:r>
          </w:p>
        </w:tc>
        <w:tc>
          <w:tcPr>
            <w:tcW w:w="5629" w:type="dxa"/>
          </w:tcPr>
          <w:p w:rsidR="003D06BD" w:rsidRPr="001D2D45" w:rsidRDefault="003D06BD">
            <w:pPr>
              <w:spacing w:before="120"/>
              <w:rPr>
                <w:sz w:val="22"/>
                <w:szCs w:val="22"/>
              </w:rPr>
            </w:pP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APPEAL NOTIFIED:</w:t>
            </w:r>
          </w:p>
        </w:tc>
        <w:tc>
          <w:tcPr>
            <w:tcW w:w="5629" w:type="dxa"/>
          </w:tcPr>
          <w:p w:rsidR="003D06BD" w:rsidRPr="001D2D45" w:rsidRDefault="003D06BD">
            <w:pPr>
              <w:spacing w:before="120"/>
              <w:rPr>
                <w:sz w:val="22"/>
                <w:szCs w:val="22"/>
              </w:rPr>
            </w:pPr>
            <w:r w:rsidRPr="000B6825">
              <w:rPr>
                <w:noProof/>
                <w:sz w:val="22"/>
                <w:szCs w:val="22"/>
              </w:rPr>
              <w:t>22-May-2017</w:t>
            </w: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APPEAL LODGED:</w:t>
            </w:r>
          </w:p>
        </w:tc>
        <w:tc>
          <w:tcPr>
            <w:tcW w:w="5629" w:type="dxa"/>
          </w:tcPr>
          <w:p w:rsidR="003D06BD" w:rsidRPr="001D2D45" w:rsidRDefault="003D06BD">
            <w:pPr>
              <w:pStyle w:val="Header"/>
              <w:tabs>
                <w:tab w:val="clear" w:pos="4153"/>
                <w:tab w:val="clear" w:pos="8306"/>
              </w:tabs>
              <w:spacing w:before="120"/>
              <w:rPr>
                <w:sz w:val="22"/>
                <w:szCs w:val="22"/>
              </w:rPr>
            </w:pPr>
            <w:r w:rsidRPr="000B6825">
              <w:rPr>
                <w:noProof/>
                <w:sz w:val="22"/>
                <w:szCs w:val="22"/>
              </w:rPr>
              <w:t>19-May-2017</w:t>
            </w: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APPELLANT TYPE:</w:t>
            </w:r>
          </w:p>
        </w:tc>
        <w:tc>
          <w:tcPr>
            <w:tcW w:w="5629" w:type="dxa"/>
          </w:tcPr>
          <w:p w:rsidR="003D06BD" w:rsidRPr="001D2D45" w:rsidRDefault="003D06BD">
            <w:pPr>
              <w:spacing w:before="120"/>
              <w:rPr>
                <w:sz w:val="22"/>
                <w:szCs w:val="22"/>
              </w:rPr>
            </w:pPr>
            <w:r w:rsidRPr="000B6825">
              <w:rPr>
                <w:noProof/>
                <w:sz w:val="22"/>
                <w:szCs w:val="22"/>
              </w:rPr>
              <w:t>1 st Party</w:t>
            </w: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NATURE OF APPEAL:</w:t>
            </w:r>
          </w:p>
        </w:tc>
        <w:tc>
          <w:tcPr>
            <w:tcW w:w="5629" w:type="dxa"/>
          </w:tcPr>
          <w:p w:rsidR="003D06BD" w:rsidRPr="001D2D45" w:rsidRDefault="003D06BD">
            <w:pPr>
              <w:spacing w:before="120"/>
              <w:rPr>
                <w:sz w:val="22"/>
                <w:szCs w:val="22"/>
              </w:rPr>
            </w:pPr>
            <w:r w:rsidRPr="000B6825">
              <w:rPr>
                <w:noProof/>
                <w:sz w:val="22"/>
                <w:szCs w:val="22"/>
              </w:rPr>
              <w:t>AGAINST DECISION</w:t>
            </w: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COUNCILS DECISION:</w:t>
            </w:r>
          </w:p>
        </w:tc>
        <w:tc>
          <w:tcPr>
            <w:tcW w:w="5629" w:type="dxa"/>
          </w:tcPr>
          <w:p w:rsidR="003D06BD" w:rsidRPr="001D2D45" w:rsidRDefault="003D06BD">
            <w:pPr>
              <w:spacing w:before="120"/>
              <w:rPr>
                <w:sz w:val="22"/>
                <w:szCs w:val="22"/>
              </w:rPr>
            </w:pPr>
            <w:r w:rsidRPr="000B6825">
              <w:rPr>
                <w:noProof/>
                <w:sz w:val="22"/>
                <w:szCs w:val="22"/>
              </w:rPr>
              <w:t>REFUSE PERMISSION</w:t>
            </w: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APPLICANT:</w:t>
            </w:r>
          </w:p>
        </w:tc>
        <w:tc>
          <w:tcPr>
            <w:tcW w:w="5629" w:type="dxa"/>
          </w:tcPr>
          <w:p w:rsidR="003D06BD" w:rsidRPr="001D2D45" w:rsidRDefault="003D06BD">
            <w:pPr>
              <w:spacing w:before="120"/>
              <w:rPr>
                <w:sz w:val="22"/>
                <w:szCs w:val="22"/>
              </w:rPr>
            </w:pPr>
            <w:r w:rsidRPr="000B6825">
              <w:rPr>
                <w:noProof/>
                <w:sz w:val="22"/>
                <w:szCs w:val="22"/>
              </w:rPr>
              <w:t>Citywest Ltd.</w:t>
            </w: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LOCATION:</w:t>
            </w:r>
          </w:p>
        </w:tc>
        <w:tc>
          <w:tcPr>
            <w:tcW w:w="5629" w:type="dxa"/>
          </w:tcPr>
          <w:p w:rsidR="003D06BD" w:rsidRPr="001D2D45" w:rsidRDefault="003D06BD">
            <w:pPr>
              <w:spacing w:before="120"/>
              <w:rPr>
                <w:sz w:val="22"/>
                <w:szCs w:val="22"/>
              </w:rPr>
            </w:pPr>
            <w:r w:rsidRPr="000B6825">
              <w:rPr>
                <w:noProof/>
                <w:sz w:val="22"/>
                <w:szCs w:val="22"/>
              </w:rPr>
              <w:t>Site at junction of Fortunestown Lane and Citywest Road, Citywest, Dublin 24</w:t>
            </w: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PROPOSED DEVELOPMENT:</w:t>
            </w:r>
          </w:p>
        </w:tc>
        <w:tc>
          <w:tcPr>
            <w:tcW w:w="5629" w:type="dxa"/>
          </w:tcPr>
          <w:p w:rsidR="003D06BD" w:rsidRPr="001D2D45" w:rsidRDefault="003D06BD">
            <w:pPr>
              <w:spacing w:before="120"/>
              <w:rPr>
                <w:sz w:val="22"/>
                <w:szCs w:val="22"/>
              </w:rPr>
            </w:pPr>
            <w:r w:rsidRPr="000B6825">
              <w:rPr>
                <w:noProof/>
                <w:sz w:val="22"/>
                <w:szCs w:val="22"/>
              </w:rPr>
              <w:t>Residential development on a site of 4.07ha. The proposed site is bound to the north by Fortunestown lane, to the west by the N82 Citywest Road and to the east by Scoil Aoife. The proposed development consists of 142 dwellings comprised of 114 2-storey detached, semi-detached and terraced houses, i.e. 15 2-bed houses and 99 3-bed houses, along with 28 1 and 2 bed apartments in two 4 &amp; 5 storey buildings. The proposed development includes all associated site development and infrastructural works, car and bicycle parking, ESB sub-station, open spaces and landscaping. Access to the development will be via 2 vehicular entrances, i.e. the creation of a new entrance from Citywest Road and an extension to an existing entrance from Fortunestown Lane.</w:t>
            </w:r>
          </w:p>
        </w:tc>
      </w:tr>
    </w:tbl>
    <w:p w:rsidR="003D06BD" w:rsidRDefault="003D06BD">
      <w:pPr>
        <w:pBdr>
          <w:bottom w:val="single" w:sz="12" w:space="1" w:color="auto"/>
        </w:pBdr>
      </w:pPr>
    </w:p>
    <w:p w:rsidR="003D06BD" w:rsidRDefault="003D06BD"/>
    <w:tbl>
      <w:tblPr>
        <w:tblW w:w="0" w:type="auto"/>
        <w:tblLayout w:type="fixed"/>
        <w:tblLook w:val="0000" w:firstRow="0" w:lastRow="0" w:firstColumn="0" w:lastColumn="0" w:noHBand="0" w:noVBand="0"/>
      </w:tblPr>
      <w:tblGrid>
        <w:gridCol w:w="3227"/>
        <w:gridCol w:w="5629"/>
      </w:tblGrid>
      <w:tr w:rsidR="003D06BD" w:rsidTr="001D2D45">
        <w:tblPrEx>
          <w:tblCellMar>
            <w:top w:w="0" w:type="dxa"/>
            <w:bottom w:w="0" w:type="dxa"/>
          </w:tblCellMar>
        </w:tblPrEx>
        <w:tc>
          <w:tcPr>
            <w:tcW w:w="3227" w:type="dxa"/>
          </w:tcPr>
          <w:p w:rsidR="003D06BD" w:rsidRPr="001D2D45" w:rsidRDefault="003D06BD">
            <w:pPr>
              <w:spacing w:before="120"/>
              <w:rPr>
                <w:b/>
                <w:sz w:val="24"/>
                <w:szCs w:val="24"/>
              </w:rPr>
            </w:pPr>
            <w:r w:rsidRPr="000B6825">
              <w:rPr>
                <w:b/>
                <w:noProof/>
                <w:sz w:val="24"/>
                <w:szCs w:val="24"/>
              </w:rPr>
              <w:t>SD17B/0094</w:t>
            </w:r>
          </w:p>
        </w:tc>
        <w:tc>
          <w:tcPr>
            <w:tcW w:w="5629" w:type="dxa"/>
          </w:tcPr>
          <w:p w:rsidR="003D06BD" w:rsidRPr="001D2D45" w:rsidRDefault="003D06BD">
            <w:pPr>
              <w:spacing w:before="120"/>
              <w:rPr>
                <w:sz w:val="22"/>
                <w:szCs w:val="22"/>
              </w:rPr>
            </w:pP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APPEAL NOTIFIED:</w:t>
            </w:r>
          </w:p>
        </w:tc>
        <w:tc>
          <w:tcPr>
            <w:tcW w:w="5629" w:type="dxa"/>
          </w:tcPr>
          <w:p w:rsidR="003D06BD" w:rsidRPr="001D2D45" w:rsidRDefault="003D06BD">
            <w:pPr>
              <w:spacing w:before="120"/>
              <w:rPr>
                <w:sz w:val="22"/>
                <w:szCs w:val="22"/>
              </w:rPr>
            </w:pPr>
            <w:r w:rsidRPr="000B6825">
              <w:rPr>
                <w:noProof/>
                <w:sz w:val="22"/>
                <w:szCs w:val="22"/>
              </w:rPr>
              <w:t>22-May-2017</w:t>
            </w: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APPEAL LODGED:</w:t>
            </w:r>
          </w:p>
        </w:tc>
        <w:tc>
          <w:tcPr>
            <w:tcW w:w="5629" w:type="dxa"/>
          </w:tcPr>
          <w:p w:rsidR="003D06BD" w:rsidRPr="001D2D45" w:rsidRDefault="003D06BD">
            <w:pPr>
              <w:pStyle w:val="Header"/>
              <w:tabs>
                <w:tab w:val="clear" w:pos="4153"/>
                <w:tab w:val="clear" w:pos="8306"/>
              </w:tabs>
              <w:spacing w:before="120"/>
              <w:rPr>
                <w:sz w:val="22"/>
                <w:szCs w:val="22"/>
              </w:rPr>
            </w:pPr>
            <w:r w:rsidRPr="000B6825">
              <w:rPr>
                <w:noProof/>
                <w:sz w:val="22"/>
                <w:szCs w:val="22"/>
              </w:rPr>
              <w:t>18-May-2017</w:t>
            </w: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APPELLANT TYPE:</w:t>
            </w:r>
          </w:p>
        </w:tc>
        <w:tc>
          <w:tcPr>
            <w:tcW w:w="5629" w:type="dxa"/>
          </w:tcPr>
          <w:p w:rsidR="003D06BD" w:rsidRPr="001D2D45" w:rsidRDefault="003D06BD">
            <w:pPr>
              <w:spacing w:before="120"/>
              <w:rPr>
                <w:sz w:val="22"/>
                <w:szCs w:val="22"/>
              </w:rPr>
            </w:pPr>
            <w:r w:rsidRPr="000B6825">
              <w:rPr>
                <w:noProof/>
                <w:sz w:val="22"/>
                <w:szCs w:val="22"/>
              </w:rPr>
              <w:t>1 st Party</w:t>
            </w: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NATURE OF APPEAL:</w:t>
            </w:r>
          </w:p>
        </w:tc>
        <w:tc>
          <w:tcPr>
            <w:tcW w:w="5629" w:type="dxa"/>
          </w:tcPr>
          <w:p w:rsidR="003D06BD" w:rsidRPr="001D2D45" w:rsidRDefault="003D06BD">
            <w:pPr>
              <w:spacing w:before="120"/>
              <w:rPr>
                <w:sz w:val="22"/>
                <w:szCs w:val="22"/>
              </w:rPr>
            </w:pPr>
            <w:r w:rsidRPr="000B6825">
              <w:rPr>
                <w:noProof/>
                <w:sz w:val="22"/>
                <w:szCs w:val="22"/>
              </w:rPr>
              <w:t>AGAINST DECISION</w:t>
            </w: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COUNCILS DECISION:</w:t>
            </w:r>
          </w:p>
        </w:tc>
        <w:tc>
          <w:tcPr>
            <w:tcW w:w="5629" w:type="dxa"/>
          </w:tcPr>
          <w:p w:rsidR="003D06BD" w:rsidRPr="001D2D45" w:rsidRDefault="003D06BD">
            <w:pPr>
              <w:spacing w:before="120"/>
              <w:rPr>
                <w:sz w:val="22"/>
                <w:szCs w:val="22"/>
              </w:rPr>
            </w:pPr>
            <w:r w:rsidRPr="000B6825">
              <w:rPr>
                <w:noProof/>
                <w:sz w:val="22"/>
                <w:szCs w:val="22"/>
              </w:rPr>
              <w:t>REFUSE PERMISSION</w:t>
            </w: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APPLICANT:</w:t>
            </w:r>
          </w:p>
        </w:tc>
        <w:tc>
          <w:tcPr>
            <w:tcW w:w="5629" w:type="dxa"/>
          </w:tcPr>
          <w:p w:rsidR="003D06BD" w:rsidRPr="001D2D45" w:rsidRDefault="003D06BD">
            <w:pPr>
              <w:spacing w:before="120"/>
              <w:rPr>
                <w:sz w:val="22"/>
                <w:szCs w:val="22"/>
              </w:rPr>
            </w:pPr>
            <w:r w:rsidRPr="000B6825">
              <w:rPr>
                <w:noProof/>
                <w:sz w:val="22"/>
                <w:szCs w:val="22"/>
              </w:rPr>
              <w:t>John &amp; Kathleen Fox</w:t>
            </w: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LOCATION:</w:t>
            </w:r>
          </w:p>
        </w:tc>
        <w:tc>
          <w:tcPr>
            <w:tcW w:w="5629" w:type="dxa"/>
          </w:tcPr>
          <w:p w:rsidR="003D06BD" w:rsidRPr="001D2D45" w:rsidRDefault="003D06BD">
            <w:pPr>
              <w:spacing w:before="120"/>
              <w:rPr>
                <w:sz w:val="22"/>
                <w:szCs w:val="22"/>
              </w:rPr>
            </w:pPr>
            <w:r w:rsidRPr="000B6825">
              <w:rPr>
                <w:noProof/>
                <w:sz w:val="22"/>
                <w:szCs w:val="22"/>
              </w:rPr>
              <w:t>46, Birchwood Drive, Tallaght, Dublin 24</w:t>
            </w:r>
          </w:p>
        </w:tc>
      </w:tr>
      <w:tr w:rsidR="003D06BD" w:rsidTr="001D2D45">
        <w:tblPrEx>
          <w:tblCellMar>
            <w:top w:w="0" w:type="dxa"/>
            <w:bottom w:w="0" w:type="dxa"/>
          </w:tblCellMar>
        </w:tblPrEx>
        <w:tc>
          <w:tcPr>
            <w:tcW w:w="3227" w:type="dxa"/>
          </w:tcPr>
          <w:p w:rsidR="003D06BD" w:rsidRPr="001D2D45" w:rsidRDefault="003D06BD">
            <w:pPr>
              <w:spacing w:before="120"/>
              <w:jc w:val="right"/>
              <w:rPr>
                <w:sz w:val="22"/>
                <w:szCs w:val="22"/>
              </w:rPr>
            </w:pPr>
            <w:r w:rsidRPr="001D2D45">
              <w:rPr>
                <w:sz w:val="22"/>
                <w:szCs w:val="22"/>
              </w:rPr>
              <w:t>PROPOSED DEVELOPMENT:</w:t>
            </w:r>
          </w:p>
        </w:tc>
        <w:tc>
          <w:tcPr>
            <w:tcW w:w="5629" w:type="dxa"/>
          </w:tcPr>
          <w:p w:rsidR="003D06BD" w:rsidRPr="001D2D45" w:rsidRDefault="003D06BD">
            <w:pPr>
              <w:spacing w:before="120"/>
              <w:rPr>
                <w:sz w:val="22"/>
                <w:szCs w:val="22"/>
              </w:rPr>
            </w:pPr>
            <w:r w:rsidRPr="000B6825">
              <w:rPr>
                <w:noProof/>
                <w:sz w:val="22"/>
                <w:szCs w:val="22"/>
              </w:rPr>
              <w:t>A three meter wide recessed vehicular access gate to rear garden and associated dropped crossing of kerbs and strengthening of footpath.</w:t>
            </w:r>
          </w:p>
        </w:tc>
      </w:tr>
    </w:tbl>
    <w:p w:rsidR="003D06BD" w:rsidRDefault="003D06BD">
      <w:pPr>
        <w:pBdr>
          <w:bottom w:val="single" w:sz="12" w:space="1" w:color="auto"/>
        </w:pBdr>
      </w:pPr>
    </w:p>
    <w:p w:rsidR="003D06BD" w:rsidRDefault="003D06BD"/>
    <w:sectPr w:rsidR="003D06BD">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6BD" w:rsidRDefault="003D06BD">
      <w:r>
        <w:separator/>
      </w:r>
    </w:p>
  </w:endnote>
  <w:endnote w:type="continuationSeparator" w:id="0">
    <w:p w:rsidR="003D06BD" w:rsidRDefault="003D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6BD" w:rsidRDefault="003D06BD">
      <w:r>
        <w:separator/>
      </w:r>
    </w:p>
  </w:footnote>
  <w:footnote w:type="continuationSeparator" w:id="0">
    <w:p w:rsidR="003D06BD" w:rsidRDefault="003D0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385108">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385108"/>
    <w:rsid w:val="003D06BD"/>
    <w:rsid w:val="00835DEC"/>
    <w:rsid w:val="00B734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DB2BB6-921D-4BAC-A7A7-60C46938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85108"/>
    <w:rPr>
      <w:rFonts w:ascii="Segoe UI" w:hAnsi="Segoe UI" w:cs="Segoe UI"/>
      <w:sz w:val="18"/>
      <w:szCs w:val="18"/>
    </w:rPr>
  </w:style>
  <w:style w:type="character" w:customStyle="1" w:styleId="BalloonTextChar">
    <w:name w:val="Balloon Text Char"/>
    <w:basedOn w:val="DefaultParagraphFont"/>
    <w:link w:val="BalloonText"/>
    <w:rsid w:val="0038510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2017-05-31T15:15:00Z</cp:lastPrinted>
  <dcterms:created xsi:type="dcterms:W3CDTF">2017-05-31T15:16:00Z</dcterms:created>
  <dcterms:modified xsi:type="dcterms:W3CDTF">2017-05-31T15:16:00Z</dcterms:modified>
</cp:coreProperties>
</file>