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SD16A/0442</w:t>
            </w:r>
          </w:p>
        </w:tc>
        <w:tc>
          <w:tcPr>
            <w:tcW w:w="2126" w:type="dxa"/>
          </w:tcPr>
          <w:p w:rsidR="005A107E" w:rsidRDefault="005A107E">
            <w:pPr>
              <w:tabs>
                <w:tab w:val="left" w:pos="1701"/>
                <w:tab w:val="left" w:pos="3969"/>
              </w:tabs>
              <w:jc w:val="right"/>
            </w:pPr>
            <w:r w:rsidRPr="004D1125">
              <w:rPr>
                <w:noProof/>
              </w:rPr>
              <w:t>10-May-2017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Significant Additional Information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G. Kelly</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28, Forest Drive, Kingswood, Dublin 24</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Construction of a two storey dwelling with converted attic space, new entrance and ancillary site works on corner site.</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SD17A/0010</w:t>
            </w:r>
          </w:p>
        </w:tc>
        <w:tc>
          <w:tcPr>
            <w:tcW w:w="2126" w:type="dxa"/>
          </w:tcPr>
          <w:p w:rsidR="005A107E" w:rsidRDefault="005A107E">
            <w:pPr>
              <w:tabs>
                <w:tab w:val="left" w:pos="1701"/>
                <w:tab w:val="left" w:pos="3969"/>
              </w:tabs>
              <w:jc w:val="right"/>
            </w:pPr>
            <w:r w:rsidRPr="004D1125">
              <w:rPr>
                <w:noProof/>
              </w:rPr>
              <w:t>08-May-2017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Additional Information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Pavement Homes Ltd.</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Drumlonagher, Main Street, Newcastle, Co. Dublin.</w:t>
            </w:r>
          </w:p>
        </w:tc>
      </w:tr>
      <w:tr w:rsidR="005A107E" w:rsidTr="008E1F05">
        <w:tblPrEx>
          <w:tblCellMar>
            <w:top w:w="0" w:type="dxa"/>
            <w:bottom w:w="0" w:type="dxa"/>
          </w:tblCellMar>
        </w:tblPrEx>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 xml:space="preserve">(1)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Provision of a watermain to serve the proposed development and connection to existing adjoining watermain. (12) Provision of necessary </w:t>
            </w:r>
            <w:r w:rsidRPr="004D1125">
              <w:rPr>
                <w:noProof/>
              </w:rPr>
              <w:lastRenderedPageBreak/>
              <w:t>utility services. (13) All signage provisions for the proposed commercial buildings and place name for the proposed development and (14) all ancillary site works.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lastRenderedPageBreak/>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SD17A/0011</w:t>
            </w:r>
          </w:p>
        </w:tc>
        <w:tc>
          <w:tcPr>
            <w:tcW w:w="2126" w:type="dxa"/>
          </w:tcPr>
          <w:p w:rsidR="005A107E" w:rsidRDefault="005A107E">
            <w:pPr>
              <w:tabs>
                <w:tab w:val="left" w:pos="1701"/>
                <w:tab w:val="left" w:pos="3969"/>
              </w:tabs>
              <w:jc w:val="right"/>
            </w:pPr>
            <w:r w:rsidRPr="004D1125">
              <w:rPr>
                <w:noProof/>
              </w:rPr>
              <w:t>08-May-2017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Additional Information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CRH Plc.</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Belgard Castle, Clondalkin, Dublin 22</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The installation of post and wire security fencing, including the provision of lighting, perimeter gravel roadway, 7 internal vehicular gates and 5 internal pedestrian gates, associated site works and landscaping. The site also includes Belgard Castle, a protected structure and a recorded monument - reference SMR DU021-026.</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SD17A/0057</w:t>
            </w:r>
          </w:p>
        </w:tc>
        <w:tc>
          <w:tcPr>
            <w:tcW w:w="2126" w:type="dxa"/>
          </w:tcPr>
          <w:p w:rsidR="005A107E" w:rsidRDefault="005A107E">
            <w:pPr>
              <w:tabs>
                <w:tab w:val="left" w:pos="1701"/>
                <w:tab w:val="left" w:pos="3969"/>
              </w:tabs>
              <w:jc w:val="right"/>
            </w:pPr>
            <w:r w:rsidRPr="004D1125">
              <w:rPr>
                <w:noProof/>
              </w:rPr>
              <w:t>09-May-2017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Additional Information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Board of Management</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Gaelscoil Eiscir Riada, Griffeen Road, Lucan, Co Dublin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New single storey stand-alone classroom located to the east of the existing two storey school with secure lobby area and detached from the main school building. Site works include removal of 1 mature tree, relocation of the bin store and minor adjustment of internal fencing.</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SD17A/0135</w:t>
            </w:r>
          </w:p>
        </w:tc>
        <w:tc>
          <w:tcPr>
            <w:tcW w:w="2126" w:type="dxa"/>
          </w:tcPr>
          <w:p w:rsidR="005A107E" w:rsidRDefault="005A107E">
            <w:pPr>
              <w:tabs>
                <w:tab w:val="left" w:pos="1701"/>
                <w:tab w:val="left" w:pos="3969"/>
              </w:tabs>
              <w:jc w:val="right"/>
            </w:pPr>
            <w:r w:rsidRPr="004D1125">
              <w:rPr>
                <w:noProof/>
              </w:rPr>
              <w:t>08-May-2017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Alan Concannon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Cruagh, Rockbrook, Rathfarnham, Dublin 16.</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Construction of a split-level 1 and 2 storey dwelling, waste water treatment system and associated site works.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SD17A/0137</w:t>
            </w:r>
          </w:p>
        </w:tc>
        <w:tc>
          <w:tcPr>
            <w:tcW w:w="2126" w:type="dxa"/>
          </w:tcPr>
          <w:p w:rsidR="005A107E" w:rsidRDefault="005A107E">
            <w:pPr>
              <w:tabs>
                <w:tab w:val="left" w:pos="1701"/>
                <w:tab w:val="left" w:pos="3969"/>
              </w:tabs>
              <w:jc w:val="right"/>
            </w:pPr>
            <w:r w:rsidRPr="004D1125">
              <w:rPr>
                <w:noProof/>
              </w:rPr>
              <w:t>08-May-2017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John &amp; Clara Chambers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Windmill Hill, Carrigeen, Rathcoole, Co. Dublin.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A 4 bedroom two storey dormer-style house, water treatment system and associated works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SD17A/0138</w:t>
            </w:r>
          </w:p>
        </w:tc>
        <w:tc>
          <w:tcPr>
            <w:tcW w:w="2126" w:type="dxa"/>
          </w:tcPr>
          <w:p w:rsidR="005A107E" w:rsidRDefault="005A107E">
            <w:pPr>
              <w:tabs>
                <w:tab w:val="left" w:pos="1701"/>
                <w:tab w:val="left" w:pos="3969"/>
              </w:tabs>
              <w:jc w:val="right"/>
            </w:pPr>
            <w:r w:rsidRPr="004D1125">
              <w:rPr>
                <w:noProof/>
              </w:rPr>
              <w:t>10-May-2017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Durkan Residential Ltd.,</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No. 65, Áscaill Páirc an tSíoda,, Old Naas Road, Kingswood, Dublin 24</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Change of House Type D and revision of garden boundaries along with all associated site development works, all previously approved under Planning Reg. Ref: SD15A/0206.</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SD17A/0139</w:t>
            </w:r>
          </w:p>
        </w:tc>
        <w:tc>
          <w:tcPr>
            <w:tcW w:w="2126" w:type="dxa"/>
          </w:tcPr>
          <w:p w:rsidR="005A107E" w:rsidRDefault="005A107E">
            <w:pPr>
              <w:tabs>
                <w:tab w:val="left" w:pos="1701"/>
                <w:tab w:val="left" w:pos="3969"/>
              </w:tabs>
              <w:jc w:val="right"/>
            </w:pPr>
            <w:r w:rsidRPr="004D1125">
              <w:rPr>
                <w:noProof/>
              </w:rPr>
              <w:t>10-May-2017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Paul Crowley</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Lands fronting Fonthill Road and to the rear of St. Johns Road, Clondalkin, Dublin 22</w:t>
            </w:r>
          </w:p>
        </w:tc>
      </w:tr>
      <w:tr w:rsidR="005A107E" w:rsidTr="008E1F05">
        <w:tblPrEx>
          <w:tblCellMar>
            <w:top w:w="0" w:type="dxa"/>
            <w:bottom w:w="0" w:type="dxa"/>
          </w:tblCellMar>
        </w:tblPrEx>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 xml:space="preserve">Permission for residential development comprising 9 dwellings.  The proposed development is comprised of: (1) 2 Type A, 2 bed two storey semi-detached houses; (2) 1 Type B, 3 bed two storey detached house with attic conversion; (3) 2 Type C, 3 bed two storey end terrace houses with attic conversions; (4) 2 Type D, 2 bed two storey mid terrace houses with attic conversions; (5) 2 Type E, 3 bed two storey end terrace houses with attic conversions; (6) proposed new vehicular access road from St. Johns Road (located on lands owned by South Dublin County Council); (7) connections to all services and all ancillary site development works and (8) a pedestrian access gate at the intersection of Commons Road </w:t>
            </w:r>
            <w:r w:rsidRPr="004D1125">
              <w:rPr>
                <w:noProof/>
              </w:rPr>
              <w:lastRenderedPageBreak/>
              <w:t>and Fonthill Road (located on lands owned by South Dublin County Council).</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lastRenderedPageBreak/>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SD17A/0140</w:t>
            </w:r>
          </w:p>
        </w:tc>
        <w:tc>
          <w:tcPr>
            <w:tcW w:w="2126" w:type="dxa"/>
          </w:tcPr>
          <w:p w:rsidR="005A107E" w:rsidRDefault="005A107E">
            <w:pPr>
              <w:tabs>
                <w:tab w:val="left" w:pos="1701"/>
                <w:tab w:val="left" w:pos="3969"/>
              </w:tabs>
              <w:jc w:val="right"/>
            </w:pPr>
            <w:r w:rsidRPr="004D1125">
              <w:rPr>
                <w:noProof/>
              </w:rPr>
              <w:t>10-May-2017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Bourke Builders (Ballina) Ltd.</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Ballymount Industrial Estate, Ballymount Avenue, Dublin 12</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A mixed use building of 645sq.m comprising light industrial and office uses with associated 8 car parking spaces. Permission is also sought for building and site signage, bicycle stands, landscape and perimeter boundary treatments and all associated works.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SD17A/0141</w:t>
            </w:r>
          </w:p>
        </w:tc>
        <w:tc>
          <w:tcPr>
            <w:tcW w:w="2126" w:type="dxa"/>
          </w:tcPr>
          <w:p w:rsidR="005A107E" w:rsidRDefault="005A107E">
            <w:pPr>
              <w:tabs>
                <w:tab w:val="left" w:pos="1701"/>
                <w:tab w:val="left" w:pos="3969"/>
              </w:tabs>
              <w:jc w:val="right"/>
            </w:pPr>
            <w:r w:rsidRPr="004D1125">
              <w:rPr>
                <w:noProof/>
              </w:rPr>
              <w:t>11-May-2017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EdgeConnex Ireland Limited</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Site within the townlands of Ballymakaily &amp; The Grange, Newcastle Road, Lucan, Co. Dublin</w:t>
            </w:r>
          </w:p>
        </w:tc>
      </w:tr>
      <w:tr w:rsidR="005A107E" w:rsidTr="008E1F05">
        <w:tblPrEx>
          <w:tblCellMar>
            <w:top w:w="0" w:type="dxa"/>
            <w:bottom w:w="0" w:type="dxa"/>
          </w:tblCellMar>
        </w:tblPrEx>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 xml:space="preserve">Construction of a new stand-alone data hall of 1,515sq.m that will be located to the north of the data hall and its extension, and to the west of the temporary gas powered generation plant permitted under Reg. Ref. SD16A/0214 and SD16A/0345 and to the immediate east of the R120.  The new data hall will include plant at roof level; associated support services, 4 standby generators with associated flues (each 15m high).  The development will also include ancillary site works, a new water tower, pump room and connections to existing Grange Castle infrastructural services as well as fencing, signage, and will include an extension to the permitted service road as granted under Reg. Ref. SD16A/0214 to provide vehicular access as well as 3 car parking spaces to serve this development.  It will include modifications to the permissions granted under SD16A/0214 and SD16A/0345 that will include new and revised landscaping to all frontages as well as modifications to the attenuation pond and will maintain local access to the rear of </w:t>
            </w:r>
            <w:r w:rsidRPr="004D1125">
              <w:rPr>
                <w:noProof/>
              </w:rPr>
              <w:lastRenderedPageBreak/>
              <w:t>the property to the south of the former access off the R120.  An Environmental Impact Statement (EIS) has been submitted with this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lastRenderedPageBreak/>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SD17A/0142</w:t>
            </w:r>
          </w:p>
        </w:tc>
        <w:tc>
          <w:tcPr>
            <w:tcW w:w="2126" w:type="dxa"/>
          </w:tcPr>
          <w:p w:rsidR="005A107E" w:rsidRDefault="005A107E">
            <w:pPr>
              <w:tabs>
                <w:tab w:val="left" w:pos="1701"/>
                <w:tab w:val="left" w:pos="3969"/>
              </w:tabs>
              <w:jc w:val="right"/>
            </w:pPr>
            <w:r w:rsidRPr="004D1125">
              <w:rPr>
                <w:noProof/>
              </w:rPr>
              <w:t>12-May-2017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Aimsitheoir Deantoireacht Teoranta</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Slade Road/Castle Road, Saggart, Co. Dublin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Construction of 9 no. 3 bedroom, three storey terraced houses, 16 ancillary parking spaces, communal bin storage, landscaping, public open space, vehicular and pedestrian access onto Slade Road/Castle Road, all associated site development works and services.  The development will also include the demolition of a derelict cottage and former mill pond on site and the diversion and partial culverting of an existing stream that runs through the site.</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SD17A/0143</w:t>
            </w:r>
          </w:p>
        </w:tc>
        <w:tc>
          <w:tcPr>
            <w:tcW w:w="2126" w:type="dxa"/>
          </w:tcPr>
          <w:p w:rsidR="005A107E" w:rsidRDefault="005A107E">
            <w:pPr>
              <w:tabs>
                <w:tab w:val="left" w:pos="1701"/>
                <w:tab w:val="left" w:pos="3969"/>
              </w:tabs>
              <w:jc w:val="right"/>
            </w:pPr>
            <w:r w:rsidRPr="004D1125">
              <w:rPr>
                <w:noProof/>
              </w:rPr>
              <w:t>12-May-2017</w:t>
            </w:r>
          </w:p>
        </w:tc>
        <w:tc>
          <w:tcPr>
            <w:tcW w:w="2552" w:type="dxa"/>
          </w:tcPr>
          <w:p w:rsidR="005A107E" w:rsidRDefault="005A107E">
            <w:pPr>
              <w:tabs>
                <w:tab w:val="left" w:pos="1701"/>
                <w:tab w:val="left" w:pos="3969"/>
              </w:tabs>
            </w:pPr>
            <w:r w:rsidRPr="004D1125">
              <w:rPr>
                <w:noProof/>
              </w:rPr>
              <w:t>Permission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David Donnelly</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Units 2 &amp; 3, 6, Besser Drive, Clondalkin, Dublin 22</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New vehicular access for Unit 2, boundary fencing and related works.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07E">
        <w:tblPrEx>
          <w:tblCellMar>
            <w:top w:w="0" w:type="dxa"/>
            <w:bottom w:w="0" w:type="dxa"/>
          </w:tblCellMar>
        </w:tblPrEx>
        <w:tc>
          <w:tcPr>
            <w:tcW w:w="1526" w:type="dxa"/>
          </w:tcPr>
          <w:p w:rsidR="005A107E" w:rsidRDefault="005A107E">
            <w:pPr>
              <w:tabs>
                <w:tab w:val="left" w:pos="1701"/>
                <w:tab w:val="left" w:pos="3969"/>
              </w:tabs>
              <w:rPr>
                <w:b/>
              </w:rPr>
            </w:pPr>
            <w:r w:rsidRPr="004D1125">
              <w:rPr>
                <w:b/>
                <w:noProof/>
              </w:rPr>
              <w:t>SD17A/0144</w:t>
            </w:r>
          </w:p>
        </w:tc>
        <w:tc>
          <w:tcPr>
            <w:tcW w:w="2126" w:type="dxa"/>
          </w:tcPr>
          <w:p w:rsidR="005A107E" w:rsidRDefault="005A107E">
            <w:pPr>
              <w:tabs>
                <w:tab w:val="left" w:pos="1701"/>
                <w:tab w:val="left" w:pos="3969"/>
              </w:tabs>
              <w:jc w:val="right"/>
            </w:pPr>
            <w:r w:rsidRPr="004D1125">
              <w:rPr>
                <w:noProof/>
              </w:rPr>
              <w:t>12-May-2017</w:t>
            </w:r>
          </w:p>
        </w:tc>
        <w:tc>
          <w:tcPr>
            <w:tcW w:w="2552" w:type="dxa"/>
          </w:tcPr>
          <w:p w:rsidR="005A107E" w:rsidRDefault="005A107E">
            <w:pPr>
              <w:tabs>
                <w:tab w:val="left" w:pos="1701"/>
                <w:tab w:val="left" w:pos="3969"/>
              </w:tabs>
            </w:pPr>
            <w:r w:rsidRPr="004D1125">
              <w:rPr>
                <w:noProof/>
              </w:rPr>
              <w:t>Permission and Retention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National Vehicle Distribution Ltd</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Brownsbarn, Baldonnell, Co. Dublin</w:t>
            </w:r>
          </w:p>
        </w:tc>
      </w:tr>
      <w:tr w:rsidR="005A107E" w:rsidTr="00F03681">
        <w:tblPrEx>
          <w:tblCellMar>
            <w:top w:w="0" w:type="dxa"/>
            <w:bottom w:w="0" w:type="dxa"/>
          </w:tblCellMar>
        </w:tblPrEx>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 xml:space="preserve">Permission for Retention is sought for a 3.04 hectare area of gravel surfacing, the installation of a surface water drainage network and underground Stormtech attenuation system, security lighting to the perimeter of the site (21 no. 10m high </w:t>
            </w:r>
            <w:r w:rsidRPr="004D1125">
              <w:rPr>
                <w:noProof/>
              </w:rPr>
              <w:lastRenderedPageBreak/>
              <w:t>lighting columns with LED luminaires) and replacement of the existing boundary fence with security fencing. Planning Permission is sought for alterations to the installed gravel surfacing to include new tarmacadam surfacing over an area of 1.09 hectares. The works will also include landscaping alongside the Corbally Stream, alterations to the surface water drainage network and relocation of security fencing and security lighting columns along the eastern boundary of the site. The proposed works are in order to facilitate the outdoor, uncovered storage of up to 1,011 vehicles together with circulation areas and access roads.</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lastRenderedPageBreak/>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5A107E" w:rsidRPr="00B302F1" w:rsidRDefault="005A107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A107E" w:rsidTr="008E1F05">
        <w:tblPrEx>
          <w:tblCellMar>
            <w:top w:w="0" w:type="dxa"/>
            <w:bottom w:w="0" w:type="dxa"/>
          </w:tblCellMar>
        </w:tblPrEx>
        <w:tc>
          <w:tcPr>
            <w:tcW w:w="1668" w:type="dxa"/>
          </w:tcPr>
          <w:p w:rsidR="005A107E" w:rsidRDefault="005A107E">
            <w:pPr>
              <w:tabs>
                <w:tab w:val="left" w:pos="1701"/>
                <w:tab w:val="left" w:pos="3969"/>
              </w:tabs>
              <w:rPr>
                <w:b/>
              </w:rPr>
            </w:pPr>
            <w:r w:rsidRPr="004D1125">
              <w:rPr>
                <w:b/>
                <w:noProof/>
              </w:rPr>
              <w:t>SDZ17A/0003</w:t>
            </w:r>
          </w:p>
        </w:tc>
        <w:tc>
          <w:tcPr>
            <w:tcW w:w="1984" w:type="dxa"/>
          </w:tcPr>
          <w:p w:rsidR="005A107E" w:rsidRDefault="005A107E">
            <w:pPr>
              <w:tabs>
                <w:tab w:val="left" w:pos="1701"/>
                <w:tab w:val="left" w:pos="3969"/>
              </w:tabs>
              <w:jc w:val="right"/>
            </w:pPr>
            <w:r w:rsidRPr="004D1125">
              <w:rPr>
                <w:noProof/>
              </w:rPr>
              <w:t>12-May-2017</w:t>
            </w:r>
          </w:p>
        </w:tc>
        <w:tc>
          <w:tcPr>
            <w:tcW w:w="2552" w:type="dxa"/>
          </w:tcPr>
          <w:p w:rsidR="005A107E" w:rsidRDefault="005A107E">
            <w:pPr>
              <w:tabs>
                <w:tab w:val="left" w:pos="1701"/>
                <w:tab w:val="left" w:pos="3969"/>
              </w:tabs>
            </w:pPr>
            <w:r w:rsidRPr="004D1125">
              <w:rPr>
                <w:noProof/>
              </w:rPr>
              <w:t>SDZ Application</w:t>
            </w:r>
          </w:p>
        </w:tc>
        <w:tc>
          <w:tcPr>
            <w:tcW w:w="3608" w:type="dxa"/>
          </w:tcPr>
          <w:p w:rsidR="005A107E" w:rsidRDefault="005A107E">
            <w:pPr>
              <w:tabs>
                <w:tab w:val="left" w:pos="1701"/>
                <w:tab w:val="left" w:pos="3969"/>
              </w:tabs>
              <w:rPr>
                <w:i/>
              </w:rPr>
            </w:pPr>
            <w:r w:rsidRPr="004D1125">
              <w:rPr>
                <w:i/>
                <w:noProof/>
              </w:rPr>
              <w:t>New Application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Applicant:</w:t>
            </w:r>
          </w:p>
        </w:tc>
        <w:tc>
          <w:tcPr>
            <w:tcW w:w="6160" w:type="dxa"/>
            <w:gridSpan w:val="2"/>
          </w:tcPr>
          <w:p w:rsidR="005A107E" w:rsidRDefault="005A107E">
            <w:pPr>
              <w:tabs>
                <w:tab w:val="left" w:pos="1701"/>
                <w:tab w:val="left" w:pos="3969"/>
              </w:tabs>
              <w:spacing w:before="120"/>
            </w:pPr>
            <w:r w:rsidRPr="004D1125">
              <w:rPr>
                <w:noProof/>
              </w:rPr>
              <w:t>Margaret Doyle</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Location:</w:t>
            </w:r>
          </w:p>
        </w:tc>
        <w:tc>
          <w:tcPr>
            <w:tcW w:w="6160" w:type="dxa"/>
            <w:gridSpan w:val="2"/>
          </w:tcPr>
          <w:p w:rsidR="005A107E" w:rsidRDefault="005A107E">
            <w:pPr>
              <w:tabs>
                <w:tab w:val="left" w:pos="1701"/>
                <w:tab w:val="left" w:pos="3969"/>
              </w:tabs>
              <w:spacing w:before="120"/>
            </w:pPr>
            <w:r w:rsidRPr="004D1125">
              <w:rPr>
                <w:noProof/>
              </w:rPr>
              <w:t>Airlie View, Dodsboro Road, Finnstown, Lucan, Co. Dublin</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Proposed Development:</w:t>
            </w:r>
          </w:p>
        </w:tc>
        <w:tc>
          <w:tcPr>
            <w:tcW w:w="6160" w:type="dxa"/>
            <w:gridSpan w:val="2"/>
          </w:tcPr>
          <w:p w:rsidR="005A107E" w:rsidRDefault="005A107E">
            <w:pPr>
              <w:tabs>
                <w:tab w:val="left" w:pos="1701"/>
                <w:tab w:val="left" w:pos="3969"/>
              </w:tabs>
              <w:spacing w:before="120"/>
            </w:pPr>
            <w:r w:rsidRPr="004D1125">
              <w:rPr>
                <w:noProof/>
              </w:rPr>
              <w:t>Change in house type from that previously approved under planning application Ref: SDZ13A/0002 and all associated works.  This application is made in accordance with the provisions of the Adamstown SDZ Scheme 2014, as amended.  The development will take place entirely within the boundaries of the Adamstown Strategic Development Zone as defined by Statutory Instrument No. 272 of 2001.</w:t>
            </w:r>
          </w:p>
        </w:tc>
      </w:tr>
      <w:tr w:rsidR="005A107E">
        <w:tblPrEx>
          <w:tblCellMar>
            <w:top w:w="0" w:type="dxa"/>
            <w:bottom w:w="0" w:type="dxa"/>
          </w:tblCellMar>
        </w:tblPrEx>
        <w:trPr>
          <w:cantSplit/>
        </w:trPr>
        <w:tc>
          <w:tcPr>
            <w:tcW w:w="3652" w:type="dxa"/>
            <w:gridSpan w:val="2"/>
          </w:tcPr>
          <w:p w:rsidR="005A107E" w:rsidRDefault="005A107E">
            <w:pPr>
              <w:tabs>
                <w:tab w:val="left" w:pos="1701"/>
                <w:tab w:val="left" w:pos="3969"/>
              </w:tabs>
              <w:spacing w:before="120"/>
              <w:jc w:val="right"/>
            </w:pPr>
            <w:r>
              <w:t>Direct Marketing:</w:t>
            </w:r>
          </w:p>
        </w:tc>
        <w:tc>
          <w:tcPr>
            <w:tcW w:w="6160" w:type="dxa"/>
            <w:gridSpan w:val="2"/>
          </w:tcPr>
          <w:p w:rsidR="005A107E" w:rsidRDefault="005A107E">
            <w:pPr>
              <w:tabs>
                <w:tab w:val="left" w:pos="1701"/>
                <w:tab w:val="left" w:pos="3969"/>
              </w:tabs>
              <w:spacing w:before="120"/>
            </w:pPr>
            <w:r w:rsidRPr="004D1125">
              <w:rPr>
                <w:noProof/>
              </w:rPr>
              <w:t>Direct Marketing - NO</w:t>
            </w:r>
          </w:p>
        </w:tc>
      </w:tr>
    </w:tbl>
    <w:p w:rsidR="005A107E" w:rsidRDefault="005A107E" w:rsidP="009B7CE3">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SD17B/0078</w:t>
            </w:r>
          </w:p>
        </w:tc>
        <w:tc>
          <w:tcPr>
            <w:tcW w:w="2126" w:type="dxa"/>
            <w:hideMark/>
          </w:tcPr>
          <w:p w:rsidR="00855265" w:rsidRDefault="00855265">
            <w:pPr>
              <w:tabs>
                <w:tab w:val="left" w:pos="1701"/>
                <w:tab w:val="left" w:pos="3969"/>
              </w:tabs>
              <w:jc w:val="right"/>
            </w:pPr>
            <w:r>
              <w:rPr>
                <w:noProof/>
              </w:rPr>
              <w:t>09-May-2017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Additional Information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Yvonne O'Brien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589, Woodview Cottages, Church Lane, Rathfarnham, Dublin 14.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Demolition of single storey 4.72sq.m kitchenette/bathroom to rear of the house and construction of two storey flat roof extension to rear of the house and ancillary works, extension floor area 19.34sq.m.</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SD17B/0175</w:t>
            </w:r>
          </w:p>
        </w:tc>
        <w:tc>
          <w:tcPr>
            <w:tcW w:w="2126" w:type="dxa"/>
            <w:hideMark/>
          </w:tcPr>
          <w:p w:rsidR="00855265" w:rsidRDefault="00855265">
            <w:pPr>
              <w:tabs>
                <w:tab w:val="left" w:pos="1701"/>
                <w:tab w:val="left" w:pos="3969"/>
              </w:tabs>
              <w:jc w:val="right"/>
            </w:pPr>
            <w:r>
              <w:rPr>
                <w:noProof/>
              </w:rPr>
              <w:t>08-May-2017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Theresa Farry Roberts</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74, Floraville Avenue, Clondalkin, Dublin 22</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Demolish an existing single storey extension to the rear and to construct a new one and two storey extension to the rear with all associated site works.</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SD17B/0176</w:t>
            </w:r>
          </w:p>
        </w:tc>
        <w:tc>
          <w:tcPr>
            <w:tcW w:w="2126" w:type="dxa"/>
            <w:hideMark/>
          </w:tcPr>
          <w:p w:rsidR="00855265" w:rsidRDefault="00855265">
            <w:pPr>
              <w:tabs>
                <w:tab w:val="left" w:pos="1701"/>
                <w:tab w:val="left" w:pos="3969"/>
              </w:tabs>
              <w:jc w:val="right"/>
            </w:pPr>
            <w:r>
              <w:rPr>
                <w:noProof/>
              </w:rPr>
              <w:t>10-May-2017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John Valentine</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30, Glenview Park, Tallaght, Dublin 24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Construction of a single storey porch extension to the front of dwelling.</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SD17B/0177</w:t>
            </w:r>
          </w:p>
        </w:tc>
        <w:tc>
          <w:tcPr>
            <w:tcW w:w="2126" w:type="dxa"/>
            <w:hideMark/>
          </w:tcPr>
          <w:p w:rsidR="00855265" w:rsidRDefault="00855265">
            <w:pPr>
              <w:tabs>
                <w:tab w:val="left" w:pos="1701"/>
                <w:tab w:val="left" w:pos="3969"/>
              </w:tabs>
              <w:jc w:val="right"/>
            </w:pPr>
            <w:r>
              <w:rPr>
                <w:noProof/>
              </w:rPr>
              <w:t>10-May-2017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Eimear Nic Gearailt</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133, Butterfield Park, Rathfarnham, Dublin 14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New front porch and bay window, new ground floor extension to side and rear, new roof to existing rear annex, new roof lights to front and rear, new shed to side of dwelling, removal of existing out-houses to rear garden and all associated site works.</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SD17B/0178</w:t>
            </w:r>
          </w:p>
        </w:tc>
        <w:tc>
          <w:tcPr>
            <w:tcW w:w="2126" w:type="dxa"/>
            <w:hideMark/>
          </w:tcPr>
          <w:p w:rsidR="00855265" w:rsidRDefault="00855265">
            <w:pPr>
              <w:tabs>
                <w:tab w:val="left" w:pos="1701"/>
                <w:tab w:val="left" w:pos="3969"/>
              </w:tabs>
              <w:jc w:val="right"/>
            </w:pPr>
            <w:r>
              <w:rPr>
                <w:noProof/>
              </w:rPr>
              <w:t>10-May-2017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Bernadette and Stephen Peat</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27, St. Enda's Drive, Rathfarnham, Dublin 14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lastRenderedPageBreak/>
              <w:t>Proposed Development:</w:t>
            </w:r>
          </w:p>
        </w:tc>
        <w:tc>
          <w:tcPr>
            <w:tcW w:w="6160" w:type="dxa"/>
            <w:gridSpan w:val="2"/>
            <w:hideMark/>
          </w:tcPr>
          <w:p w:rsidR="00855265" w:rsidRDefault="00855265">
            <w:pPr>
              <w:tabs>
                <w:tab w:val="left" w:pos="1701"/>
                <w:tab w:val="left" w:pos="3969"/>
              </w:tabs>
              <w:spacing w:before="120"/>
            </w:pPr>
            <w:r>
              <w:rPr>
                <w:noProof/>
              </w:rPr>
              <w:t>Single storey extension to rear of existing dwelling comprising enlarged kitchen, living, dining room with front facing clerestory window and raised outdoor seating area to the rear.</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SD17B/0179</w:t>
            </w:r>
          </w:p>
        </w:tc>
        <w:tc>
          <w:tcPr>
            <w:tcW w:w="2126" w:type="dxa"/>
            <w:hideMark/>
          </w:tcPr>
          <w:p w:rsidR="00855265" w:rsidRDefault="00855265">
            <w:pPr>
              <w:tabs>
                <w:tab w:val="left" w:pos="1701"/>
                <w:tab w:val="left" w:pos="3969"/>
              </w:tabs>
              <w:jc w:val="right"/>
            </w:pPr>
            <w:r>
              <w:rPr>
                <w:noProof/>
              </w:rPr>
              <w:t>10-May-2017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Sandra &amp; Tom Mahon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63, The Grove, Kingswood Heights, Tallaght, Dublin 24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First floor extension to rear and side.</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SD17B/0180</w:t>
            </w:r>
          </w:p>
        </w:tc>
        <w:tc>
          <w:tcPr>
            <w:tcW w:w="2126" w:type="dxa"/>
            <w:hideMark/>
          </w:tcPr>
          <w:p w:rsidR="00855265" w:rsidRDefault="00855265">
            <w:pPr>
              <w:tabs>
                <w:tab w:val="left" w:pos="1701"/>
                <w:tab w:val="left" w:pos="3969"/>
              </w:tabs>
              <w:jc w:val="right"/>
            </w:pPr>
            <w:r>
              <w:rPr>
                <w:noProof/>
              </w:rPr>
              <w:t>11-May-2017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Gerry Butler</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26, Mountdown Park, Manor Estate, Dublin 12.</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Construction of a small hallway extension to the front of the house, with a zinc roof; the addition of a new roof window to the front roof slope of the dwelling, and all associated works.</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SD17B/0181</w:t>
            </w:r>
          </w:p>
        </w:tc>
        <w:tc>
          <w:tcPr>
            <w:tcW w:w="2126" w:type="dxa"/>
            <w:hideMark/>
          </w:tcPr>
          <w:p w:rsidR="00855265" w:rsidRDefault="00855265">
            <w:pPr>
              <w:tabs>
                <w:tab w:val="left" w:pos="1701"/>
                <w:tab w:val="left" w:pos="3969"/>
              </w:tabs>
              <w:jc w:val="right"/>
            </w:pPr>
            <w:r>
              <w:rPr>
                <w:noProof/>
              </w:rPr>
              <w:t>11-May-2017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Paul Kinsella</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11, Killininny Cottages, Firhouse Road, Dublin 24.</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Extension to side.</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SD17B/0182</w:t>
            </w:r>
          </w:p>
        </w:tc>
        <w:tc>
          <w:tcPr>
            <w:tcW w:w="2126" w:type="dxa"/>
            <w:hideMark/>
          </w:tcPr>
          <w:p w:rsidR="00855265" w:rsidRDefault="00855265">
            <w:pPr>
              <w:tabs>
                <w:tab w:val="left" w:pos="1701"/>
                <w:tab w:val="left" w:pos="3969"/>
              </w:tabs>
              <w:jc w:val="right"/>
            </w:pPr>
            <w:r>
              <w:rPr>
                <w:noProof/>
              </w:rPr>
              <w:t>12-May-2017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David &amp; Deborah Whelan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11, Esker Wood Grove, Lucan, Co. Dublin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lastRenderedPageBreak/>
              <w:t>Proposed Development:</w:t>
            </w:r>
          </w:p>
        </w:tc>
        <w:tc>
          <w:tcPr>
            <w:tcW w:w="6160" w:type="dxa"/>
            <w:gridSpan w:val="2"/>
            <w:hideMark/>
          </w:tcPr>
          <w:p w:rsidR="00855265" w:rsidRDefault="00855265">
            <w:pPr>
              <w:tabs>
                <w:tab w:val="left" w:pos="1701"/>
                <w:tab w:val="left" w:pos="3969"/>
              </w:tabs>
              <w:spacing w:before="120"/>
            </w:pPr>
            <w:r>
              <w:rPr>
                <w:noProof/>
              </w:rPr>
              <w:t>Demolition of an existing porch and the construction of a new porch 1.8m depth and 2.5m wide to the front of dwelling.</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55265" w:rsidTr="00855265">
        <w:tc>
          <w:tcPr>
            <w:tcW w:w="1526" w:type="dxa"/>
            <w:hideMark/>
          </w:tcPr>
          <w:p w:rsidR="00855265" w:rsidRDefault="00855265">
            <w:pPr>
              <w:tabs>
                <w:tab w:val="left" w:pos="1701"/>
                <w:tab w:val="left" w:pos="3969"/>
              </w:tabs>
              <w:rPr>
                <w:b/>
              </w:rPr>
            </w:pPr>
            <w:r>
              <w:rPr>
                <w:b/>
                <w:noProof/>
              </w:rPr>
              <w:t>SD17B/0183</w:t>
            </w:r>
          </w:p>
        </w:tc>
        <w:tc>
          <w:tcPr>
            <w:tcW w:w="2126" w:type="dxa"/>
            <w:hideMark/>
          </w:tcPr>
          <w:p w:rsidR="00855265" w:rsidRDefault="00855265">
            <w:pPr>
              <w:tabs>
                <w:tab w:val="left" w:pos="1701"/>
                <w:tab w:val="left" w:pos="3969"/>
              </w:tabs>
              <w:jc w:val="right"/>
            </w:pPr>
            <w:r>
              <w:rPr>
                <w:noProof/>
              </w:rPr>
              <w:t>12-May-2017</w:t>
            </w:r>
          </w:p>
        </w:tc>
        <w:tc>
          <w:tcPr>
            <w:tcW w:w="2552" w:type="dxa"/>
            <w:hideMark/>
          </w:tcPr>
          <w:p w:rsidR="00855265" w:rsidRDefault="00855265">
            <w:pPr>
              <w:tabs>
                <w:tab w:val="left" w:pos="1701"/>
                <w:tab w:val="left" w:pos="3969"/>
              </w:tabs>
            </w:pPr>
            <w:r>
              <w:rPr>
                <w:noProof/>
              </w:rPr>
              <w:t>Permission</w:t>
            </w:r>
          </w:p>
        </w:tc>
        <w:tc>
          <w:tcPr>
            <w:tcW w:w="3608" w:type="dxa"/>
            <w:hideMark/>
          </w:tcPr>
          <w:p w:rsidR="00855265" w:rsidRDefault="00855265">
            <w:pPr>
              <w:tabs>
                <w:tab w:val="left" w:pos="1701"/>
                <w:tab w:val="left" w:pos="3969"/>
              </w:tabs>
              <w:rPr>
                <w:i/>
              </w:rPr>
            </w:pPr>
            <w:r>
              <w:rPr>
                <w:i/>
                <w:noProof/>
              </w:rPr>
              <w:t>New Application</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Applicant:</w:t>
            </w:r>
          </w:p>
        </w:tc>
        <w:tc>
          <w:tcPr>
            <w:tcW w:w="6160" w:type="dxa"/>
            <w:gridSpan w:val="2"/>
            <w:hideMark/>
          </w:tcPr>
          <w:p w:rsidR="00855265" w:rsidRDefault="00855265">
            <w:pPr>
              <w:tabs>
                <w:tab w:val="left" w:pos="1701"/>
                <w:tab w:val="left" w:pos="3969"/>
              </w:tabs>
              <w:spacing w:before="120"/>
            </w:pPr>
            <w:r>
              <w:rPr>
                <w:noProof/>
              </w:rPr>
              <w:t>Joan Sherry</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Location:</w:t>
            </w:r>
          </w:p>
        </w:tc>
        <w:tc>
          <w:tcPr>
            <w:tcW w:w="6160" w:type="dxa"/>
            <w:gridSpan w:val="2"/>
            <w:hideMark/>
          </w:tcPr>
          <w:p w:rsidR="00855265" w:rsidRDefault="00855265">
            <w:pPr>
              <w:tabs>
                <w:tab w:val="left" w:pos="1701"/>
                <w:tab w:val="left" w:pos="3969"/>
              </w:tabs>
              <w:spacing w:before="120"/>
            </w:pPr>
            <w:r>
              <w:rPr>
                <w:noProof/>
              </w:rPr>
              <w:t>33, Priory Way, off Whitehall Road, Terenure, Dublin 12</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Proposed Development:</w:t>
            </w:r>
          </w:p>
        </w:tc>
        <w:tc>
          <w:tcPr>
            <w:tcW w:w="6160" w:type="dxa"/>
            <w:gridSpan w:val="2"/>
            <w:hideMark/>
          </w:tcPr>
          <w:p w:rsidR="00855265" w:rsidRDefault="00855265">
            <w:pPr>
              <w:tabs>
                <w:tab w:val="left" w:pos="1701"/>
                <w:tab w:val="left" w:pos="3969"/>
              </w:tabs>
              <w:spacing w:before="120"/>
            </w:pPr>
            <w:r>
              <w:rPr>
                <w:noProof/>
              </w:rPr>
              <w:t>Erect a 2nd storey extension at rear.</w:t>
            </w:r>
          </w:p>
        </w:tc>
      </w:tr>
      <w:tr w:rsidR="00855265" w:rsidTr="00855265">
        <w:trPr>
          <w:cantSplit/>
        </w:trPr>
        <w:tc>
          <w:tcPr>
            <w:tcW w:w="3652" w:type="dxa"/>
            <w:gridSpan w:val="2"/>
            <w:hideMark/>
          </w:tcPr>
          <w:p w:rsidR="00855265" w:rsidRDefault="00855265">
            <w:pPr>
              <w:tabs>
                <w:tab w:val="left" w:pos="1701"/>
                <w:tab w:val="left" w:pos="3969"/>
              </w:tabs>
              <w:spacing w:before="120"/>
              <w:jc w:val="right"/>
            </w:pPr>
            <w:r>
              <w:t>Direct Marketing:</w:t>
            </w:r>
          </w:p>
        </w:tc>
        <w:tc>
          <w:tcPr>
            <w:tcW w:w="6160" w:type="dxa"/>
            <w:gridSpan w:val="2"/>
            <w:hideMark/>
          </w:tcPr>
          <w:p w:rsidR="00855265" w:rsidRDefault="00855265">
            <w:pPr>
              <w:tabs>
                <w:tab w:val="left" w:pos="1701"/>
                <w:tab w:val="left" w:pos="3969"/>
              </w:tabs>
              <w:spacing w:before="120"/>
            </w:pPr>
            <w:r>
              <w:rPr>
                <w:noProof/>
              </w:rPr>
              <w:t>Direct Marketing - NO</w:t>
            </w:r>
          </w:p>
        </w:tc>
      </w:tr>
    </w:tbl>
    <w:p w:rsidR="00855265" w:rsidRDefault="00855265" w:rsidP="00855265">
      <w:pPr>
        <w:pBdr>
          <w:bottom w:val="single" w:sz="12" w:space="0" w:color="auto"/>
        </w:pBdr>
      </w:pPr>
    </w:p>
    <w:p w:rsidR="00855265" w:rsidRDefault="00855265" w:rsidP="00855265"/>
    <w:p w:rsidR="005A107E" w:rsidRDefault="005A107E"/>
    <w:sectPr w:rsidR="005A107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55265">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5A107E"/>
    <w:rsid w:val="00637D54"/>
    <w:rsid w:val="00745EE9"/>
    <w:rsid w:val="00855265"/>
    <w:rsid w:val="00870556"/>
    <w:rsid w:val="00873FA0"/>
    <w:rsid w:val="008E1F05"/>
    <w:rsid w:val="009B7CE3"/>
    <w:rsid w:val="00AF17A5"/>
    <w:rsid w:val="00B302F1"/>
    <w:rsid w:val="00B334BD"/>
    <w:rsid w:val="00CE0C7E"/>
    <w:rsid w:val="00F03681"/>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B8C798-DA77-4D0C-84D8-DD131FB7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8552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36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1884</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2017-05-17T15:37:00Z</dcterms:created>
  <dcterms:modified xsi:type="dcterms:W3CDTF">2017-05-17T15:50:00Z</dcterms:modified>
</cp:coreProperties>
</file>