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SD16A/0007</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29-Sep-2016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Rathfarnham Ford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Rathfarnham Ford, Whitechurch Road, Rathfarnham, Dublin 16</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Alterations and extensions to the existing part single storey/part two storey building located on the north and west boundaries of the site containing showroom area, parts stores and toilet area and Service Areas No. 1, No. 2, No. 3 and office area at ground floor and office and staff rooms on first floor to include: (1) demolition of sections of the existing building which contains (a) parts stores and toilet area (single storey) and (b) Service Area No. 3 (single storey), both located on the north elevation of the building to create additional parking area and a hardstanding area for vehicular washing and (c) a 2 storey annex containing offices and staff room located on the south elevation of the building; (2) construction of a single storey extension to the north elevation providing new entrance lobby to the showroom with 2.4sq.m sign over the entrance and a single storey extension on the south elevation providing plant room; (3) the provision of 3 vehicular entrances with roller shutter doors in existing opes into Service Area No. 2 from the new parking area and a 5.88sq.m sign and a window to the showroom area and 1 window to Service Area No. 2 and the blocking up of 1 ope in Service Area No.1 and 1 ope in Service Area No.2, all on the north elevation. The provision of 4 windows to the showroom area and a 5.85sqm sign and 2 windows to Service Area No.1 and the blocking  up of 1 vehicular ope in Service Area No. 2, all on the south elevation and the provision of 3 WCs off the showroom area; (4) the extending/provision of new cladding to match the existing cladding to the north elevation and south elevation; (5) the provision of 1 gate and screen wall to the north side and 1 gate and screen wall to the south side of the building to divide and secure restricted areas from public accessible areas; (6) the provision of a 24sq.m freestanding double sided sign located within the site adjacent to the front boundary and all ancillary development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SD16A/0043</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Sam Robinson</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5, Cremorne, Knocklyon, Dublin 16</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Detached 2 storey, 3 bedroom house and new vehicular entrance.</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SD16A/0189</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26-Sep-2016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Tolmac Construction Limited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Site at St. John's Road and Commons Road, Clondalkin, Dublin 22</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2 x semi-detached 2 storey dwellings, 2 vehicluar entrances, boundary walls and associated site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SD16A/0276</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Liam Moriarty</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Hermitage Veterinary Clinic, Lucan Road, Lucan, Co. Dublin</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Dormer roof extension to provide first floor accommodation above existing single storey veterinary clinic with associated dormer windows, single storey extension to rear of the existing building, associated internal modifications to the existing construction and associated site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SD16A/0278</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Clondalkin Nursing Home T/A Tower Nursing Home</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94-95, Cappaghmore, Clondalkin, Dublin 22.</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lastRenderedPageBreak/>
              <w:t>Amendments to previous grant of permission SD14A/0157. Change of use of part first floor plan to create 2 addtional bedrooms, alterations and refurbishment of existing nursing home and all associated site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SD16A/0281</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GDC Ltd.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Unit 6, Liffey Valley Shopping Centre, Fonthill Road, Clondalkin, Dublin 22</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(A) New internally illuminated signage located at second floor level behind existing glazed façade on the north-east elevation; (B) new vinyl applied signage located at second floor level behind existing glazed façade on the north-west elevation; (C) new internally illuminated projecting sign located at ground floor level on the north-west elevation; and (D) 2 new vinyl applied signage panels located at ground floor level behind existing glazed façade on the north-west elevation.</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SD16A/0284</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John Flynn</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13 Deansrath Avenue, Clondalkin, Dublin 22</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(A) Refurbishment/alteration works to existing local shop including the construction of 2 additional single storey retail units of 32sq.m each. (B) Construction of new first floor side extension to existing house over the existing shop unit for 2 additional bedrooms. (C) All associated site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SD16B/0260</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Fiona &amp; Seamus Kelly</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90, Barton Drive, Dublin 14</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A two storey extension to the side/front of dwelling with extended main roof over, a single storey extension to the front of dwelling, a single storey extension to the rear/side of dwelling and a rooflight to the side of the extended main roof.</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SD16B/0261</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Claire Clifford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31, Wheatfield Road, Dublin 20</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New vehicular entrance and for off street car parking.</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SD16B/0265</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Paul &amp; Pauline McAteer</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95, Kimmage Road West, Dublin 12</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Partial demolition of existing single storey dwelling and alterations to the boundary wall to the rear. Alterations to the permitted boundary to the proposed new dwelling (planning reference SD15A/0376). All associated site, landscaping works and services.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SD16B/0267</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Brian Ruane</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1, The Crescent, Kingswood Heights, Dublin 24</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Single storey extension to rear of existing utility room, to rear/side of existing dwelling (circa 21sq.m) and all associated site works. This extension was previously granted under Reg. Ref. SD09B/0240 but has since lapsed.</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SD16B/0268</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John Cannon</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44, College Park, Dublin 6w</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Create an enlarged bedroom 2, with new window to the front facing elevation.</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SD16B/0269</w:t>
            </w:r>
          </w:p>
        </w:tc>
        <w:tc>
          <w:tcPr>
            <w:tcW w:w="2126" w:type="dxa"/>
          </w:tcPr>
          <w:p w:rsidR="00805618" w:rsidRDefault="00805618">
            <w:pPr>
              <w:tabs>
                <w:tab w:val="left" w:pos="1985"/>
                <w:tab w:val="left" w:pos="4536"/>
              </w:tabs>
              <w:rPr>
                <w:b/>
                <w:sz w:val="22"/>
              </w:rPr>
            </w:pPr>
            <w:r w:rsidRPr="00EC49E7">
              <w:rPr>
                <w:b/>
                <w:noProof/>
                <w:sz w:val="22"/>
              </w:rPr>
              <w:t>GRANT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Niall &amp; Sonya Lynch</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40, Templeville Drive, Dublin 6w</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New first floor extension over existing garage conversion with new hipped roof, the conversion of attic space for storage with new dormer window to the rear and associated site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SD16A/0285</w:t>
            </w:r>
          </w:p>
        </w:tc>
        <w:tc>
          <w:tcPr>
            <w:tcW w:w="2126" w:type="dxa"/>
          </w:tcPr>
          <w:p w:rsidR="00805618" w:rsidRDefault="00805618">
            <w:pPr>
              <w:tabs>
                <w:tab w:val="left" w:pos="1985"/>
                <w:tab w:val="left" w:pos="4536"/>
              </w:tabs>
              <w:rPr>
                <w:b/>
                <w:sz w:val="22"/>
              </w:rPr>
            </w:pPr>
            <w:r w:rsidRPr="00EC49E7">
              <w:rPr>
                <w:b/>
                <w:noProof/>
                <w:sz w:val="22"/>
              </w:rPr>
              <w:t>GRANT PERMISSION &amp; GRANT RETENTION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Goggins Transprt Company Ltd.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401A, Grants Drive, Greenogue Business Park, Rathcoole, Co Dublin</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(A) Retention permission for subdivision of site 401 (originally 0.79 ha) resulting in the subject site 401A (currently 0.366 ha) providing concrete yard development throughout the site for HGV access/marshalling area and 163sq.m HGV parking, 700sq.m external pallet storage area, 153sq.m light industrial building 5.4m high for pallet inspection and repair plus HGV site access/egress gate from Grants Drive. (B) Retention permission and temporary planning permission (for 5 years) for 2 portacabins used as ancillary office accommodation totalling 67sq.m @ 2.6m high plus a 16sq.m, 2.6m high temporary storage container unit. (C) Planning permission for (i) a new SUDS compliant surface water drainage system including surface water attenuation tank, petrol interceptor, silt trap with controlled discharge to the adjacent Griffeen River. (ii) Providing perimeter landscaping and car parking associated with temporary buildings/pallet inspection building and yard activities. (iii) Relocation of internal western sub-division site boundary resulting in the current site area of 0.366 ha increasing to 0.411 ha.</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SD16A/0288</w:t>
            </w:r>
          </w:p>
        </w:tc>
        <w:tc>
          <w:tcPr>
            <w:tcW w:w="2126" w:type="dxa"/>
          </w:tcPr>
          <w:p w:rsidR="00805618" w:rsidRDefault="00805618">
            <w:pPr>
              <w:tabs>
                <w:tab w:val="left" w:pos="1985"/>
                <w:tab w:val="left" w:pos="4536"/>
              </w:tabs>
              <w:rPr>
                <w:b/>
                <w:sz w:val="22"/>
              </w:rPr>
            </w:pPr>
            <w:r w:rsidRPr="00EC49E7">
              <w:rPr>
                <w:b/>
                <w:noProof/>
                <w:sz w:val="22"/>
              </w:rPr>
              <w:t>GRANT PERMISSION FOR RETENTION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Three Ireland Services (Hutchinson) Ltd.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Slievethoul, Brittas, Co. Dublin</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Retention of existing 36 metre high telecommunications support structure (previously granted permission under reference SD11A/0006 which was a temporary permission for a period of 5 years which has expired) carrying antennas and a link dishes together with ground-based equipment and security fencing.</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SD16A/0290</w:t>
            </w:r>
          </w:p>
        </w:tc>
        <w:tc>
          <w:tcPr>
            <w:tcW w:w="2126" w:type="dxa"/>
          </w:tcPr>
          <w:p w:rsidR="00805618" w:rsidRDefault="00805618">
            <w:pPr>
              <w:tabs>
                <w:tab w:val="left" w:pos="1985"/>
                <w:tab w:val="left" w:pos="4536"/>
              </w:tabs>
              <w:rPr>
                <w:b/>
                <w:sz w:val="22"/>
              </w:rPr>
            </w:pPr>
            <w:r w:rsidRPr="00EC49E7">
              <w:rPr>
                <w:b/>
                <w:noProof/>
                <w:sz w:val="22"/>
              </w:rPr>
              <w:t>GRANT PERMISSION FOR RETENTION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Three Ireland (Hutchinson) Ltd.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Threerock Rovers Hockey Club, Grange Road, Rathfarnham, Dublin 16</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Retain existing 20 metre slimline monopole (previously granted permission under reference SD10A/0310 which was a temporary permission for a period of 5 years which has expired) carrying antennas, radio link dish and floodlights, together with associated ground based equipment units, and security fencing.</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SD16A/0318</w:t>
            </w:r>
          </w:p>
        </w:tc>
        <w:tc>
          <w:tcPr>
            <w:tcW w:w="2126" w:type="dxa"/>
          </w:tcPr>
          <w:p w:rsidR="00805618" w:rsidRDefault="00805618">
            <w:pPr>
              <w:tabs>
                <w:tab w:val="left" w:pos="1985"/>
                <w:tab w:val="left" w:pos="4536"/>
              </w:tabs>
              <w:rPr>
                <w:b/>
                <w:sz w:val="22"/>
              </w:rPr>
            </w:pPr>
            <w:r w:rsidRPr="00EC49E7">
              <w:rPr>
                <w:b/>
                <w:noProof/>
                <w:sz w:val="22"/>
              </w:rPr>
              <w:t>INVALID APPLICATION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29-Sep-2016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DSG Retail Limited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UNIT 15, Liffey Valley Retail Park, Coldcut Road, Dublin 22</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New and replacement external signage to building and totem signs.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SD16A/0329</w:t>
            </w:r>
          </w:p>
        </w:tc>
        <w:tc>
          <w:tcPr>
            <w:tcW w:w="2126" w:type="dxa"/>
          </w:tcPr>
          <w:p w:rsidR="00805618" w:rsidRDefault="00805618">
            <w:pPr>
              <w:tabs>
                <w:tab w:val="left" w:pos="1985"/>
                <w:tab w:val="left" w:pos="4536"/>
              </w:tabs>
              <w:rPr>
                <w:b/>
                <w:sz w:val="22"/>
              </w:rPr>
            </w:pPr>
            <w:r w:rsidRPr="00EC49E7">
              <w:rPr>
                <w:b/>
                <w:noProof/>
                <w:sz w:val="22"/>
              </w:rPr>
              <w:t>INVALID APPLICATION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29-Sep-2016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Contract Coaches Ltd.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Lands to the rear of laneway, Muckross Avenue, Perrystown, Dublin 12</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A material change of use of existing yard from a builders providers yard to a car park for the storage of mini vans used as school buses.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SD16A/0336</w:t>
            </w:r>
          </w:p>
        </w:tc>
        <w:tc>
          <w:tcPr>
            <w:tcW w:w="2126" w:type="dxa"/>
          </w:tcPr>
          <w:p w:rsidR="00805618" w:rsidRDefault="00805618">
            <w:pPr>
              <w:tabs>
                <w:tab w:val="left" w:pos="1985"/>
                <w:tab w:val="left" w:pos="4536"/>
              </w:tabs>
              <w:rPr>
                <w:b/>
                <w:sz w:val="22"/>
              </w:rPr>
            </w:pPr>
            <w:r w:rsidRPr="00EC49E7">
              <w:rPr>
                <w:b/>
                <w:noProof/>
                <w:sz w:val="22"/>
              </w:rPr>
              <w:t>INVALID APPLICATION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Kelland Homes Ltd.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Elder Heath, Kiltipper Road, Dublin 24.</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Construction of 73 3 bed, 2 storey houses, comprised of 54 semi-detached and 19 terraced houses, which will form part of an overall permitted residential development known as Elder Heath. The proposed development includes for all associated site development works on a site area of circa 2.17ha.</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SD16B/0311</w:t>
            </w:r>
          </w:p>
        </w:tc>
        <w:tc>
          <w:tcPr>
            <w:tcW w:w="2126" w:type="dxa"/>
          </w:tcPr>
          <w:p w:rsidR="00805618" w:rsidRDefault="00805618">
            <w:pPr>
              <w:tabs>
                <w:tab w:val="left" w:pos="1985"/>
                <w:tab w:val="left" w:pos="4536"/>
              </w:tabs>
              <w:rPr>
                <w:b/>
                <w:sz w:val="22"/>
              </w:rPr>
            </w:pPr>
            <w:r w:rsidRPr="00EC49E7">
              <w:rPr>
                <w:b/>
                <w:noProof/>
                <w:sz w:val="22"/>
              </w:rPr>
              <w:t>INVALID APPLICATION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29-Sep-2016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Rachel Kelly</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107, Glenmaroon Road, Dublin 20</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Replacement of the existing pedestrian entrance with a widened vehicular entrance and associated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SD16A/0282</w:t>
            </w:r>
          </w:p>
        </w:tc>
        <w:tc>
          <w:tcPr>
            <w:tcW w:w="2126" w:type="dxa"/>
          </w:tcPr>
          <w:p w:rsidR="00805618" w:rsidRDefault="00805618">
            <w:pPr>
              <w:tabs>
                <w:tab w:val="left" w:pos="1985"/>
                <w:tab w:val="left" w:pos="4536"/>
              </w:tabs>
              <w:rPr>
                <w:b/>
                <w:sz w:val="22"/>
              </w:rPr>
            </w:pPr>
            <w:r w:rsidRPr="00EC49E7">
              <w:rPr>
                <w:b/>
                <w:noProof/>
                <w:sz w:val="22"/>
              </w:rPr>
              <w:t>REFUSE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26-Sep-2016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Tom Moore</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40, Rathlawns, Rathcoole, Co. Dublin</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Detached three bedroom, two storey house with new vehicular entrance to side.</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SD16A/0283</w:t>
            </w:r>
          </w:p>
        </w:tc>
        <w:tc>
          <w:tcPr>
            <w:tcW w:w="2126" w:type="dxa"/>
          </w:tcPr>
          <w:p w:rsidR="00805618" w:rsidRDefault="00805618">
            <w:pPr>
              <w:tabs>
                <w:tab w:val="left" w:pos="1985"/>
                <w:tab w:val="left" w:pos="4536"/>
              </w:tabs>
              <w:rPr>
                <w:b/>
                <w:sz w:val="22"/>
              </w:rPr>
            </w:pPr>
            <w:r w:rsidRPr="00EC49E7">
              <w:rPr>
                <w:b/>
                <w:noProof/>
                <w:sz w:val="22"/>
              </w:rPr>
              <w:t>REFUSE PERMISSION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29-Sep-2016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Francis Edmonds</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2, Dunmore Lawns, Kingswood, Dublin 24</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Detached three storey, three bedroom dwelling to side, new vehicular entrance and car parking, new boundary walls and all associated site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SD16A/0279</w:t>
            </w:r>
          </w:p>
        </w:tc>
        <w:tc>
          <w:tcPr>
            <w:tcW w:w="2126" w:type="dxa"/>
          </w:tcPr>
          <w:p w:rsidR="00805618" w:rsidRDefault="00805618">
            <w:pPr>
              <w:tabs>
                <w:tab w:val="left" w:pos="1985"/>
                <w:tab w:val="left" w:pos="4536"/>
              </w:tabs>
              <w:rPr>
                <w:b/>
                <w:sz w:val="22"/>
              </w:rPr>
            </w:pPr>
            <w:r w:rsidRPr="00EC49E7">
              <w:rPr>
                <w:b/>
                <w:noProof/>
                <w:sz w:val="22"/>
              </w:rPr>
              <w:t>REQUEST ADDITIONAL INFORMATION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KN Network Services (Ire) Ltd.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3-4, Crag Avenue, Clondalkin Industrial Estate, Clondalkin, Dublin 12</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Permission is sought for a change of use, namely intensification of use of existing facility for temporary storage prior to transfer offsite for recovery waste soil and stones. Small quantities of wood, metal or plastic may also be accepted at the facility due to the nature of the works. The change of use (intensification) required is from the current 24,950 tonnes per annum to 50,000 tonnes per annum. It is also proposed to increase a section of the boundary wall by 1.2 meters in height. The application relates to a development which requires a Waste Facility Permit from South Dublin County Council (this will be a review of the existing Waste Facility Permit). An Environmental Impact Statement (EIS) will be submitted to the Planning Authority with this application. The EIS may be inspected or purchased at a fee not exceeding the reasonable cost of making a copy at the offices of the Planning Authority during its public open hours.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SD16A/0280</w:t>
            </w:r>
          </w:p>
        </w:tc>
        <w:tc>
          <w:tcPr>
            <w:tcW w:w="2126" w:type="dxa"/>
          </w:tcPr>
          <w:p w:rsidR="00805618" w:rsidRDefault="00805618">
            <w:pPr>
              <w:tabs>
                <w:tab w:val="left" w:pos="1985"/>
                <w:tab w:val="left" w:pos="4536"/>
              </w:tabs>
              <w:rPr>
                <w:b/>
                <w:sz w:val="22"/>
              </w:rPr>
            </w:pPr>
            <w:r w:rsidRPr="00EC49E7">
              <w:rPr>
                <w:b/>
                <w:noProof/>
                <w:sz w:val="22"/>
              </w:rPr>
              <w:t>REQUEST ADDITIONAL INFORMATION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C/O Gerry Cawley, Petrogas Group Ltd T/A Applegreen</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Applegreen Service Station &amp; Tootenhill House, Tootenhill, Rathcoole, Co. Dublin</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Replacement filling station on a larger site including; (1) Demolition of 10 existing structures (554.7sq.m) including the existing filling station. (2) Construction of new shop building (gfa 612.7sq.m) containing 4 food offers (including take-away) retail area (net floor area of 100sq.m, including off-licence of 9.3sq.m), back of house area (286.6sq.m) and multiple signage on elevations. (3) Construction of 6 pump islands with branded canopy over. (4) 1 car wash facility.  (5) All associated site works including dedicated HCV parking, car parking, landscaping, boundary treatment, footpaths, sheep ramp, retaining walls, main ID sign, road markings, interceptors, surfacing, attenuation, new entrance arrangements to adjoining property, upgrading of onsite foul pump station and widening, realigning and lengthening of existing culverting the Carrigeen Stream.</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SD16A/0293</w:t>
            </w:r>
          </w:p>
        </w:tc>
        <w:tc>
          <w:tcPr>
            <w:tcW w:w="2126" w:type="dxa"/>
          </w:tcPr>
          <w:p w:rsidR="00805618" w:rsidRDefault="00805618">
            <w:pPr>
              <w:tabs>
                <w:tab w:val="left" w:pos="1985"/>
                <w:tab w:val="left" w:pos="4536"/>
              </w:tabs>
              <w:rPr>
                <w:b/>
                <w:sz w:val="22"/>
              </w:rPr>
            </w:pPr>
            <w:r w:rsidRPr="00EC49E7">
              <w:rPr>
                <w:b/>
                <w:noProof/>
                <w:sz w:val="22"/>
              </w:rPr>
              <w:t>REQUEST ADDITIONAL INFORMATION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27-Sep-2016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Roadstone Limited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Belgard Quarry at Cheerverstown, Whitehall and Belgard Townlands, Tallaght, Dublin 24</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 xml:space="preserve">Retention of the following: (1) Quarry control office &amp; garage (1835sq.m) &amp; 5 storage portacabins (14sq.m,14sq.m, 14sq.m 12.6sq.m &amp; 8.4sq.m);  (2) ESB switching station (58sq.m) &amp; substation (36sq.m);   (3) spare parts storage area (c. 2445sq.m);  (4) maintenance shed (117.7sq.m);  (5) car park (30 spaces &amp; 627.7sq.m);  (6) 2 lampost (10.5m high);  (7) 'Clause 804' plant (1177.7sq.m);  (8) wet sand plant (684.4sq.m);  (9) 2 weighbridges (325.4sq.m);  (10) general waste storage area (c. 12.5sq.m);  (11) quarry fuelling station with two 9m3 fuel tanks (126.8sq.m);   (12) metal recycling storage area (c.310sq.m);  (13) truck parking area (c. 6632sq.m);   (14) 1 security camera post (2.2m high);   (15) 1 lamp post  (9.2 high);   (16) hydrocarbon interceptor;  (17) tyre storage </w:t>
            </w:r>
            <w:r w:rsidRPr="00EC49E7">
              <w:rPr>
                <w:rFonts w:ascii="Arial Narrow" w:hAnsi="Arial Narrow"/>
                <w:noProof/>
                <w:sz w:val="22"/>
              </w:rPr>
              <w:lastRenderedPageBreak/>
              <w:t>bays (c.140sq.m);  (18) dry sand pant (2203.4sq.m); (19) 1 lamp post (10.3m high); (20) quarry stores  (163sq.m); (21) effluent  holding tank; (22) security station (13.9sq.m) and 2 lamp post  (6.5m high); (23) wheel wash (236.3sq.m); (24) 'Tricel' effluent treatment system; (25) settlement lagoon system (3208.9sq.m); (26) sand polishing filter; (27) security fence (2.9m high); (28) overburden storage mound (7.3 ha); (29) perimeter screening berm (5m to 8m high by 1.6km long &amp; 6ha); (30) perimeter screening berm (5.2m high by 310m long &amp; 7930sq.m); (31) plant storage area ( 8356sq.m); (32) perimeter screening berm (9.2m high by 147 long &amp; 4770sq.m); (33) screening berm (8.4m high by 340m long &amp; 5257sq.m); (34) perimeter screening berm (6.5m high by 240m long &amp; 5665sq.m); (35) perimeter screening berm (9m high by 320m long &amp; 1ha); (36) screening berm (2.7m high by 245m long &amp;3125sq.m); (37) screening berm (3.5m high by 950m long &amp; 1.1ha); (38) screening berm (3m high by 243m long &amp; 3030sq.m); (39) screening berm (3.3m high by 238m long &amp; 2088sq.m); (40) settlement pond area (6.4ha); (41) screening berm (3.5m high by 379m long &amp; 4793sq.m); (42) screening berm ( 3.1m high by 244m long &amp; 3743sq.m); (43) internal access road (285m long) to Outer Ring Road entrance/exit, gate, pedestrian gates, footpaths, paladin fencing (1.8m high) &amp; 6 lampposts (6m high); (44) screening berm (5.2m high by 215m long &amp; 4040sq.m); (45) relocation of entrance to C&amp;D recovery site permitted under SD02A/0167 &amp; all ancillary site works; internal roads &amp; landscape planting.</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SD16B/0264</w:t>
            </w:r>
          </w:p>
        </w:tc>
        <w:tc>
          <w:tcPr>
            <w:tcW w:w="2126" w:type="dxa"/>
          </w:tcPr>
          <w:p w:rsidR="00805618" w:rsidRDefault="00805618">
            <w:pPr>
              <w:tabs>
                <w:tab w:val="left" w:pos="1985"/>
                <w:tab w:val="left" w:pos="4536"/>
              </w:tabs>
              <w:rPr>
                <w:b/>
                <w:sz w:val="22"/>
              </w:rPr>
            </w:pPr>
            <w:r w:rsidRPr="00EC49E7">
              <w:rPr>
                <w:b/>
                <w:noProof/>
                <w:sz w:val="22"/>
              </w:rPr>
              <w:t>REQUEST ADDITIONAL INFORMATION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29-Sep-2016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Sinead &amp; Brendan Ryan</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123, Darglewood, Knocklyon, Dublin 16</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Construction of two storey extension to side of house and single storey extension to rear of house. Works include construction of new shared boundary wall, refurbishment of interiors, external insulation to front facade and sundry other minor works.</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noProof/>
                <w:sz w:val="22"/>
              </w:rPr>
            </w:pPr>
            <w:r w:rsidRPr="00EC49E7">
              <w:rPr>
                <w:noProof/>
                <w:sz w:val="22"/>
              </w:rPr>
              <w:t xml:space="preserve">Direct Marketing </w:t>
            </w:r>
            <w:r>
              <w:rPr>
                <w:noProof/>
                <w:sz w:val="22"/>
              </w:rPr>
              <w:t>–</w:t>
            </w:r>
            <w:r w:rsidRPr="00EC49E7">
              <w:rPr>
                <w:noProof/>
                <w:sz w:val="22"/>
              </w:rPr>
              <w:t xml:space="preserve"> NO</w:t>
            </w:r>
          </w:p>
          <w:p w:rsidR="00805618" w:rsidRDefault="00805618">
            <w:pPr>
              <w:jc w:val="both"/>
              <w:rPr>
                <w:noProof/>
                <w:sz w:val="22"/>
              </w:rPr>
            </w:pPr>
          </w:p>
          <w:p w:rsidR="00805618" w:rsidRDefault="00805618">
            <w:pPr>
              <w:jc w:val="both"/>
              <w:rPr>
                <w:noProof/>
                <w:sz w:val="22"/>
              </w:rPr>
            </w:pPr>
          </w:p>
          <w:p w:rsidR="00805618" w:rsidRDefault="00805618">
            <w:pPr>
              <w:jc w:val="both"/>
              <w:rPr>
                <w:sz w:val="22"/>
              </w:rPr>
            </w:pP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lastRenderedPageBreak/>
              <w:t>SD16B/0266</w:t>
            </w:r>
          </w:p>
        </w:tc>
        <w:tc>
          <w:tcPr>
            <w:tcW w:w="2126" w:type="dxa"/>
          </w:tcPr>
          <w:p w:rsidR="00805618" w:rsidRDefault="00805618">
            <w:pPr>
              <w:tabs>
                <w:tab w:val="left" w:pos="1985"/>
                <w:tab w:val="left" w:pos="4536"/>
              </w:tabs>
              <w:rPr>
                <w:b/>
                <w:sz w:val="22"/>
              </w:rPr>
            </w:pPr>
            <w:r w:rsidRPr="00EC49E7">
              <w:rPr>
                <w:b/>
                <w:noProof/>
                <w:sz w:val="22"/>
              </w:rPr>
              <w:t>REQUEST ADDITIONAL INFORMATION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29-Sep-2016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David Mansfield</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Hillside, Redgap, Rathcoole, Co. Dublin</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Construction of a dormer extension to the side of the house and also make alterations to the front porch. The extension consists of a games room on ground level and master bedroom and ensuite on first floor level. The alterations consist of recladding the porch with stonework.</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SD16b/0270</w:t>
            </w:r>
          </w:p>
        </w:tc>
        <w:tc>
          <w:tcPr>
            <w:tcW w:w="2126" w:type="dxa"/>
          </w:tcPr>
          <w:p w:rsidR="00805618" w:rsidRDefault="00805618">
            <w:pPr>
              <w:tabs>
                <w:tab w:val="left" w:pos="1985"/>
                <w:tab w:val="left" w:pos="4536"/>
              </w:tabs>
              <w:rPr>
                <w:b/>
                <w:sz w:val="22"/>
              </w:rPr>
            </w:pPr>
            <w:r w:rsidRPr="00EC49E7">
              <w:rPr>
                <w:b/>
                <w:noProof/>
                <w:sz w:val="22"/>
              </w:rPr>
              <w:t>REQUEST ADDITIONAL INFORMATION</w:t>
            </w:r>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30-Sep-2016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Niamh Craughan &amp; Ronan Donohoe</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2, Orchardstown Park, Dublin 14</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Demolition of existing porch &amp; garage to the front and side and the single storey extension to the rear and the erection of a two storey extension to the front and side. The extension is to comprise of a porch, a garage and dining room at ground floor and a bedroom and ensuite at first floor. Also the widening of the existing vehicular entrance.</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r w:rsidR="00805618">
        <w:tblPrEx>
          <w:tblCellMar>
            <w:top w:w="0" w:type="dxa"/>
            <w:bottom w:w="0" w:type="dxa"/>
          </w:tblCellMar>
        </w:tblPrEx>
        <w:tc>
          <w:tcPr>
            <w:tcW w:w="1951" w:type="dxa"/>
          </w:tcPr>
          <w:p w:rsidR="00805618" w:rsidRDefault="00805618">
            <w:pPr>
              <w:tabs>
                <w:tab w:val="left" w:pos="1985"/>
                <w:tab w:val="left" w:pos="4536"/>
              </w:tabs>
              <w:rPr>
                <w:b/>
                <w:sz w:val="22"/>
              </w:rPr>
            </w:pPr>
            <w:r w:rsidRPr="00EC49E7">
              <w:rPr>
                <w:b/>
                <w:noProof/>
                <w:sz w:val="22"/>
              </w:rPr>
              <w:t>SD16A/0143</w:t>
            </w:r>
          </w:p>
        </w:tc>
        <w:tc>
          <w:tcPr>
            <w:tcW w:w="2126" w:type="dxa"/>
          </w:tcPr>
          <w:p w:rsidR="00805618" w:rsidRDefault="00805618">
            <w:pPr>
              <w:tabs>
                <w:tab w:val="left" w:pos="1985"/>
                <w:tab w:val="left" w:pos="4536"/>
              </w:tabs>
              <w:rPr>
                <w:b/>
                <w:sz w:val="22"/>
              </w:rPr>
            </w:pPr>
            <w:r w:rsidRPr="00EC49E7">
              <w:rPr>
                <w:b/>
                <w:noProof/>
                <w:sz w:val="22"/>
              </w:rPr>
              <w:t>SEEK CLARIFICATION OF ADDITIONAL INFO</w:t>
            </w:r>
            <w:r>
              <w:rPr>
                <w:b/>
                <w:noProof/>
                <w:sz w:val="22"/>
              </w:rPr>
              <w:t>RMATION</w:t>
            </w:r>
            <w:bookmarkStart w:id="0" w:name="_GoBack"/>
            <w:bookmarkEnd w:id="0"/>
          </w:p>
          <w:p w:rsidR="00805618" w:rsidRDefault="00805618">
            <w:pPr>
              <w:tabs>
                <w:tab w:val="left" w:pos="1985"/>
                <w:tab w:val="left" w:pos="4536"/>
              </w:tabs>
              <w:jc w:val="right"/>
              <w:rPr>
                <w:sz w:val="22"/>
              </w:rPr>
            </w:pPr>
          </w:p>
        </w:tc>
        <w:tc>
          <w:tcPr>
            <w:tcW w:w="5736" w:type="dxa"/>
          </w:tcPr>
          <w:p w:rsidR="00805618" w:rsidRDefault="00805618">
            <w:pPr>
              <w:rPr>
                <w:b/>
                <w:sz w:val="22"/>
              </w:rPr>
            </w:pPr>
            <w:r w:rsidRPr="00EC49E7">
              <w:rPr>
                <w:b/>
                <w:noProof/>
                <w:sz w:val="22"/>
              </w:rPr>
              <w:t>26-Sep-2016</w:t>
            </w:r>
            <w:r>
              <w:rPr>
                <w:b/>
                <w:sz w:val="22"/>
              </w:rPr>
              <w:t xml:space="preserve">                                     </w:t>
            </w:r>
          </w:p>
          <w:p w:rsidR="00805618" w:rsidRDefault="00805618">
            <w:pPr>
              <w:rPr>
                <w:sz w:val="22"/>
              </w:rPr>
            </w:pPr>
          </w:p>
          <w:p w:rsidR="00805618" w:rsidRDefault="00805618">
            <w:pPr>
              <w:tabs>
                <w:tab w:val="right" w:pos="5562"/>
              </w:tabs>
              <w:rPr>
                <w:rFonts w:ascii="Arial Narrow" w:hAnsi="Arial Narrow"/>
                <w:b/>
                <w:i/>
                <w:sz w:val="22"/>
              </w:rPr>
            </w:pPr>
            <w:r>
              <w:rPr>
                <w:rFonts w:ascii="Arial Narrow" w:hAnsi="Arial Narrow"/>
                <w:b/>
                <w:i/>
                <w:sz w:val="22"/>
              </w:rPr>
              <w:t>Applicant:</w:t>
            </w:r>
          </w:p>
          <w:p w:rsidR="00805618" w:rsidRDefault="00805618">
            <w:pPr>
              <w:tabs>
                <w:tab w:val="right" w:pos="5562"/>
              </w:tabs>
              <w:rPr>
                <w:rFonts w:ascii="Arial Narrow" w:hAnsi="Arial Narrow"/>
                <w:sz w:val="22"/>
              </w:rPr>
            </w:pPr>
            <w:r w:rsidRPr="00EC49E7">
              <w:rPr>
                <w:rFonts w:ascii="Arial Narrow" w:hAnsi="Arial Narrow"/>
                <w:noProof/>
                <w:sz w:val="22"/>
              </w:rPr>
              <w:t>John McDermott</w:t>
            </w:r>
          </w:p>
          <w:p w:rsidR="00805618" w:rsidRDefault="00805618">
            <w:pPr>
              <w:rPr>
                <w:rFonts w:ascii="Arial Narrow" w:hAnsi="Arial Narrow"/>
                <w:sz w:val="22"/>
              </w:rPr>
            </w:pPr>
            <w:r>
              <w:rPr>
                <w:rFonts w:ascii="Arial Narrow" w:hAnsi="Arial Narrow"/>
                <w:b/>
                <w:i/>
                <w:sz w:val="22"/>
              </w:rPr>
              <w:t>Location:</w:t>
            </w:r>
          </w:p>
          <w:p w:rsidR="00805618" w:rsidRDefault="00805618">
            <w:pPr>
              <w:jc w:val="both"/>
              <w:rPr>
                <w:rFonts w:ascii="Arial Narrow" w:hAnsi="Arial Narrow"/>
                <w:sz w:val="22"/>
              </w:rPr>
            </w:pPr>
            <w:r w:rsidRPr="00EC49E7">
              <w:rPr>
                <w:rFonts w:ascii="Arial Narrow" w:hAnsi="Arial Narrow"/>
                <w:noProof/>
                <w:sz w:val="22"/>
              </w:rPr>
              <w:t>35, Pearse Brothers Park, Ballyboden, Rathfarnham, Dublin 16</w:t>
            </w:r>
          </w:p>
          <w:p w:rsidR="00805618" w:rsidRDefault="0080561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05618" w:rsidRDefault="00805618">
            <w:pPr>
              <w:jc w:val="both"/>
              <w:rPr>
                <w:rFonts w:ascii="Arial Narrow" w:hAnsi="Arial Narrow"/>
                <w:sz w:val="22"/>
              </w:rPr>
            </w:pPr>
            <w:r w:rsidRPr="00EC49E7">
              <w:rPr>
                <w:rFonts w:ascii="Arial Narrow" w:hAnsi="Arial Narrow"/>
                <w:noProof/>
                <w:sz w:val="22"/>
              </w:rPr>
              <w:t>Demolition of existing porch and construction of new two storey dwelling.</w:t>
            </w:r>
          </w:p>
          <w:p w:rsidR="00805618" w:rsidRDefault="00805618">
            <w:pPr>
              <w:jc w:val="both"/>
              <w:rPr>
                <w:b/>
                <w:i/>
                <w:sz w:val="22"/>
              </w:rPr>
            </w:pPr>
            <w:r w:rsidRPr="000C71AD">
              <w:rPr>
                <w:rFonts w:ascii="Arial Narrow" w:hAnsi="Arial Narrow"/>
                <w:b/>
                <w:i/>
                <w:sz w:val="22"/>
              </w:rPr>
              <w:t>Direct Marketing</w:t>
            </w:r>
            <w:r w:rsidRPr="000C71AD">
              <w:rPr>
                <w:b/>
                <w:i/>
                <w:sz w:val="22"/>
              </w:rPr>
              <w:t>:</w:t>
            </w:r>
          </w:p>
          <w:p w:rsidR="00805618" w:rsidRDefault="00805618">
            <w:pPr>
              <w:jc w:val="both"/>
              <w:rPr>
                <w:sz w:val="22"/>
              </w:rPr>
            </w:pPr>
            <w:r w:rsidRPr="00EC49E7">
              <w:rPr>
                <w:noProof/>
                <w:sz w:val="22"/>
              </w:rPr>
              <w:t>Direct Marketing - NO</w:t>
            </w:r>
          </w:p>
          <w:p w:rsidR="00805618" w:rsidRPr="007C7111" w:rsidRDefault="00805618">
            <w:pPr>
              <w:jc w:val="both"/>
              <w:rPr>
                <w:sz w:val="22"/>
              </w:rPr>
            </w:pPr>
          </w:p>
        </w:tc>
      </w:tr>
    </w:tbl>
    <w:p w:rsidR="006B31A0" w:rsidRDefault="006B31A0">
      <w:pPr>
        <w:pStyle w:val="Header"/>
        <w:tabs>
          <w:tab w:val="clear" w:pos="4153"/>
          <w:tab w:val="clear" w:pos="8306"/>
        </w:tabs>
      </w:pPr>
    </w:p>
    <w:sectPr w:rsidR="006B31A0">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1A0" w:rsidRDefault="006B31A0">
      <w:r>
        <w:separator/>
      </w:r>
    </w:p>
  </w:endnote>
  <w:endnote w:type="continuationSeparator" w:id="0">
    <w:p w:rsidR="006B31A0" w:rsidRDefault="006B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1A0" w:rsidRDefault="006B31A0">
      <w:r>
        <w:separator/>
      </w:r>
    </w:p>
  </w:footnote>
  <w:footnote w:type="continuationSeparator" w:id="0">
    <w:p w:rsidR="006B31A0" w:rsidRDefault="006B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05618">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B31A0"/>
    <w:rsid w:val="007C7111"/>
    <w:rsid w:val="00805618"/>
    <w:rsid w:val="00AA290F"/>
    <w:rsid w:val="00CD34CC"/>
    <w:rsid w:val="00E167D9"/>
    <w:rsid w:val="00F43BA0"/>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CCA2469-8661-45F3-B918-7557B98C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05618"/>
    <w:rPr>
      <w:rFonts w:ascii="Segoe UI" w:hAnsi="Segoe UI" w:cs="Segoe UI"/>
      <w:sz w:val="18"/>
      <w:szCs w:val="18"/>
    </w:rPr>
  </w:style>
  <w:style w:type="character" w:customStyle="1" w:styleId="BalloonTextChar">
    <w:name w:val="Balloon Text Char"/>
    <w:basedOn w:val="DefaultParagraphFont"/>
    <w:link w:val="BalloonText"/>
    <w:rsid w:val="0080561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2016-10-05T15:58:00Z</cp:lastPrinted>
  <dcterms:created xsi:type="dcterms:W3CDTF">2016-10-05T15:58:00Z</dcterms:created>
  <dcterms:modified xsi:type="dcterms:W3CDTF">2016-10-05T15:58:00Z</dcterms:modified>
</cp:coreProperties>
</file>