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59C" w:rsidRDefault="00D8559C">
      <w:bookmarkStart w:id="0" w:name="_GoBack"/>
      <w:bookmarkEnd w:id="0"/>
    </w:p>
    <w:tbl>
      <w:tblPr>
        <w:tblW w:w="0" w:type="auto"/>
        <w:tblLayout w:type="fixed"/>
        <w:tblLook w:val="0000" w:firstRow="0" w:lastRow="0" w:firstColumn="0" w:lastColumn="0" w:noHBand="0" w:noVBand="0"/>
      </w:tblPr>
      <w:tblGrid>
        <w:gridCol w:w="3227"/>
        <w:gridCol w:w="5629"/>
      </w:tblGrid>
      <w:tr w:rsidR="00D8559C" w:rsidTr="001D2D45">
        <w:tblPrEx>
          <w:tblCellMar>
            <w:top w:w="0" w:type="dxa"/>
            <w:bottom w:w="0" w:type="dxa"/>
          </w:tblCellMar>
        </w:tblPrEx>
        <w:tc>
          <w:tcPr>
            <w:tcW w:w="3227" w:type="dxa"/>
          </w:tcPr>
          <w:p w:rsidR="00D8559C" w:rsidRPr="001D2D45" w:rsidRDefault="00D8559C">
            <w:pPr>
              <w:spacing w:before="120"/>
              <w:rPr>
                <w:b/>
                <w:sz w:val="24"/>
                <w:szCs w:val="24"/>
              </w:rPr>
            </w:pPr>
            <w:r w:rsidRPr="00C030A6">
              <w:rPr>
                <w:b/>
                <w:noProof/>
                <w:sz w:val="24"/>
                <w:szCs w:val="24"/>
              </w:rPr>
              <w:t>SD16A/0164</w:t>
            </w:r>
          </w:p>
        </w:tc>
        <w:tc>
          <w:tcPr>
            <w:tcW w:w="5629" w:type="dxa"/>
          </w:tcPr>
          <w:p w:rsidR="00D8559C" w:rsidRPr="001D2D45" w:rsidRDefault="00D8559C">
            <w:pPr>
              <w:spacing w:before="120"/>
              <w:rPr>
                <w:sz w:val="22"/>
                <w:szCs w:val="22"/>
              </w:rPr>
            </w:pPr>
          </w:p>
        </w:tc>
      </w:tr>
      <w:tr w:rsidR="00D8559C" w:rsidTr="001D2D45">
        <w:tblPrEx>
          <w:tblCellMar>
            <w:top w:w="0" w:type="dxa"/>
            <w:bottom w:w="0" w:type="dxa"/>
          </w:tblCellMar>
        </w:tblPrEx>
        <w:tc>
          <w:tcPr>
            <w:tcW w:w="3227" w:type="dxa"/>
          </w:tcPr>
          <w:p w:rsidR="00D8559C" w:rsidRPr="001D2D45" w:rsidRDefault="00D8559C">
            <w:pPr>
              <w:spacing w:before="120"/>
              <w:jc w:val="right"/>
              <w:rPr>
                <w:sz w:val="22"/>
                <w:szCs w:val="22"/>
              </w:rPr>
            </w:pPr>
            <w:r w:rsidRPr="001D2D45">
              <w:rPr>
                <w:sz w:val="22"/>
                <w:szCs w:val="22"/>
              </w:rPr>
              <w:t>APPEAL NOTIFIED:</w:t>
            </w:r>
          </w:p>
        </w:tc>
        <w:tc>
          <w:tcPr>
            <w:tcW w:w="5629" w:type="dxa"/>
          </w:tcPr>
          <w:p w:rsidR="00D8559C" w:rsidRPr="001D2D45" w:rsidRDefault="00D8559C">
            <w:pPr>
              <w:spacing w:before="120"/>
              <w:rPr>
                <w:sz w:val="22"/>
                <w:szCs w:val="22"/>
              </w:rPr>
            </w:pPr>
            <w:r w:rsidRPr="00C030A6">
              <w:rPr>
                <w:noProof/>
                <w:sz w:val="22"/>
                <w:szCs w:val="22"/>
              </w:rPr>
              <w:t>25-Jul-2016</w:t>
            </w:r>
          </w:p>
        </w:tc>
      </w:tr>
      <w:tr w:rsidR="00D8559C" w:rsidTr="001D2D45">
        <w:tblPrEx>
          <w:tblCellMar>
            <w:top w:w="0" w:type="dxa"/>
            <w:bottom w:w="0" w:type="dxa"/>
          </w:tblCellMar>
        </w:tblPrEx>
        <w:tc>
          <w:tcPr>
            <w:tcW w:w="3227" w:type="dxa"/>
          </w:tcPr>
          <w:p w:rsidR="00D8559C" w:rsidRPr="001D2D45" w:rsidRDefault="00D8559C">
            <w:pPr>
              <w:spacing w:before="120"/>
              <w:jc w:val="right"/>
              <w:rPr>
                <w:sz w:val="22"/>
                <w:szCs w:val="22"/>
              </w:rPr>
            </w:pPr>
            <w:r w:rsidRPr="001D2D45">
              <w:rPr>
                <w:sz w:val="22"/>
                <w:szCs w:val="22"/>
              </w:rPr>
              <w:t>APPEAL LODGED:</w:t>
            </w:r>
          </w:p>
        </w:tc>
        <w:tc>
          <w:tcPr>
            <w:tcW w:w="5629" w:type="dxa"/>
          </w:tcPr>
          <w:p w:rsidR="00D8559C" w:rsidRPr="001D2D45" w:rsidRDefault="00D8559C">
            <w:pPr>
              <w:pStyle w:val="Header"/>
              <w:tabs>
                <w:tab w:val="clear" w:pos="4153"/>
                <w:tab w:val="clear" w:pos="8306"/>
              </w:tabs>
              <w:spacing w:before="120"/>
              <w:rPr>
                <w:sz w:val="22"/>
                <w:szCs w:val="22"/>
              </w:rPr>
            </w:pPr>
            <w:r w:rsidRPr="00C030A6">
              <w:rPr>
                <w:noProof/>
                <w:sz w:val="22"/>
                <w:szCs w:val="22"/>
              </w:rPr>
              <w:t>20-Jul-2016</w:t>
            </w:r>
          </w:p>
        </w:tc>
      </w:tr>
      <w:tr w:rsidR="00D8559C" w:rsidTr="001D2D45">
        <w:tblPrEx>
          <w:tblCellMar>
            <w:top w:w="0" w:type="dxa"/>
            <w:bottom w:w="0" w:type="dxa"/>
          </w:tblCellMar>
        </w:tblPrEx>
        <w:tc>
          <w:tcPr>
            <w:tcW w:w="3227" w:type="dxa"/>
          </w:tcPr>
          <w:p w:rsidR="00D8559C" w:rsidRPr="001D2D45" w:rsidRDefault="00D8559C">
            <w:pPr>
              <w:spacing w:before="120"/>
              <w:jc w:val="right"/>
              <w:rPr>
                <w:sz w:val="22"/>
                <w:szCs w:val="22"/>
              </w:rPr>
            </w:pPr>
            <w:r w:rsidRPr="001D2D45">
              <w:rPr>
                <w:sz w:val="22"/>
                <w:szCs w:val="22"/>
              </w:rPr>
              <w:t>APPELLANT TYPE:</w:t>
            </w:r>
          </w:p>
        </w:tc>
        <w:tc>
          <w:tcPr>
            <w:tcW w:w="5629" w:type="dxa"/>
          </w:tcPr>
          <w:p w:rsidR="00D8559C" w:rsidRPr="001D2D45" w:rsidRDefault="00D8559C">
            <w:pPr>
              <w:spacing w:before="120"/>
              <w:rPr>
                <w:sz w:val="22"/>
                <w:szCs w:val="22"/>
              </w:rPr>
            </w:pPr>
            <w:r w:rsidRPr="00C030A6">
              <w:rPr>
                <w:noProof/>
                <w:sz w:val="22"/>
                <w:szCs w:val="22"/>
              </w:rPr>
              <w:t>1 st Party</w:t>
            </w:r>
          </w:p>
        </w:tc>
      </w:tr>
      <w:tr w:rsidR="00D8559C" w:rsidTr="001D2D45">
        <w:tblPrEx>
          <w:tblCellMar>
            <w:top w:w="0" w:type="dxa"/>
            <w:bottom w:w="0" w:type="dxa"/>
          </w:tblCellMar>
        </w:tblPrEx>
        <w:tc>
          <w:tcPr>
            <w:tcW w:w="3227" w:type="dxa"/>
          </w:tcPr>
          <w:p w:rsidR="00D8559C" w:rsidRPr="001D2D45" w:rsidRDefault="00D8559C">
            <w:pPr>
              <w:spacing w:before="120"/>
              <w:jc w:val="right"/>
              <w:rPr>
                <w:sz w:val="22"/>
                <w:szCs w:val="22"/>
              </w:rPr>
            </w:pPr>
            <w:r w:rsidRPr="001D2D45">
              <w:rPr>
                <w:sz w:val="22"/>
                <w:szCs w:val="22"/>
              </w:rPr>
              <w:t>NATURE OF APPEAL:</w:t>
            </w:r>
          </w:p>
        </w:tc>
        <w:tc>
          <w:tcPr>
            <w:tcW w:w="5629" w:type="dxa"/>
          </w:tcPr>
          <w:p w:rsidR="00D8559C" w:rsidRPr="001D2D45" w:rsidRDefault="00D8559C">
            <w:pPr>
              <w:spacing w:before="120"/>
              <w:rPr>
                <w:sz w:val="22"/>
                <w:szCs w:val="22"/>
              </w:rPr>
            </w:pPr>
            <w:r w:rsidRPr="00C030A6">
              <w:rPr>
                <w:noProof/>
                <w:sz w:val="22"/>
                <w:szCs w:val="22"/>
              </w:rPr>
              <w:t>Condition 2</w:t>
            </w:r>
          </w:p>
        </w:tc>
      </w:tr>
      <w:tr w:rsidR="00D8559C" w:rsidTr="001D2D45">
        <w:tblPrEx>
          <w:tblCellMar>
            <w:top w:w="0" w:type="dxa"/>
            <w:bottom w:w="0" w:type="dxa"/>
          </w:tblCellMar>
        </w:tblPrEx>
        <w:tc>
          <w:tcPr>
            <w:tcW w:w="3227" w:type="dxa"/>
          </w:tcPr>
          <w:p w:rsidR="00D8559C" w:rsidRPr="001D2D45" w:rsidRDefault="00D8559C">
            <w:pPr>
              <w:spacing w:before="120"/>
              <w:jc w:val="right"/>
              <w:rPr>
                <w:sz w:val="22"/>
                <w:szCs w:val="22"/>
              </w:rPr>
            </w:pPr>
            <w:r w:rsidRPr="001D2D45">
              <w:rPr>
                <w:sz w:val="22"/>
                <w:szCs w:val="22"/>
              </w:rPr>
              <w:t>COUNCILS DECISION:</w:t>
            </w:r>
          </w:p>
        </w:tc>
        <w:tc>
          <w:tcPr>
            <w:tcW w:w="5629" w:type="dxa"/>
          </w:tcPr>
          <w:p w:rsidR="00D8559C" w:rsidRPr="001D2D45" w:rsidRDefault="00D8559C">
            <w:pPr>
              <w:spacing w:before="120"/>
              <w:rPr>
                <w:sz w:val="22"/>
                <w:szCs w:val="22"/>
              </w:rPr>
            </w:pPr>
            <w:r w:rsidRPr="00C030A6">
              <w:rPr>
                <w:noProof/>
                <w:sz w:val="22"/>
                <w:szCs w:val="22"/>
              </w:rPr>
              <w:t>GRANT PERMISSION</w:t>
            </w:r>
          </w:p>
        </w:tc>
      </w:tr>
      <w:tr w:rsidR="00D8559C" w:rsidTr="001D2D45">
        <w:tblPrEx>
          <w:tblCellMar>
            <w:top w:w="0" w:type="dxa"/>
            <w:bottom w:w="0" w:type="dxa"/>
          </w:tblCellMar>
        </w:tblPrEx>
        <w:tc>
          <w:tcPr>
            <w:tcW w:w="3227" w:type="dxa"/>
          </w:tcPr>
          <w:p w:rsidR="00D8559C" w:rsidRPr="001D2D45" w:rsidRDefault="00D8559C">
            <w:pPr>
              <w:spacing w:before="120"/>
              <w:jc w:val="right"/>
              <w:rPr>
                <w:sz w:val="22"/>
                <w:szCs w:val="22"/>
              </w:rPr>
            </w:pPr>
            <w:r w:rsidRPr="001D2D45">
              <w:rPr>
                <w:sz w:val="22"/>
                <w:szCs w:val="22"/>
              </w:rPr>
              <w:t>APPLICANT:</w:t>
            </w:r>
          </w:p>
        </w:tc>
        <w:tc>
          <w:tcPr>
            <w:tcW w:w="5629" w:type="dxa"/>
          </w:tcPr>
          <w:p w:rsidR="00D8559C" w:rsidRPr="001D2D45" w:rsidRDefault="00D8559C">
            <w:pPr>
              <w:spacing w:before="120"/>
              <w:rPr>
                <w:sz w:val="22"/>
                <w:szCs w:val="22"/>
              </w:rPr>
            </w:pPr>
            <w:r w:rsidRPr="00C030A6">
              <w:rPr>
                <w:noProof/>
                <w:sz w:val="22"/>
                <w:szCs w:val="22"/>
              </w:rPr>
              <w:t>ESB Telecoms Ltd.</w:t>
            </w:r>
          </w:p>
        </w:tc>
      </w:tr>
      <w:tr w:rsidR="00D8559C" w:rsidTr="001D2D45">
        <w:tblPrEx>
          <w:tblCellMar>
            <w:top w:w="0" w:type="dxa"/>
            <w:bottom w:w="0" w:type="dxa"/>
          </w:tblCellMar>
        </w:tblPrEx>
        <w:tc>
          <w:tcPr>
            <w:tcW w:w="3227" w:type="dxa"/>
          </w:tcPr>
          <w:p w:rsidR="00D8559C" w:rsidRPr="001D2D45" w:rsidRDefault="00D8559C">
            <w:pPr>
              <w:spacing w:before="120"/>
              <w:jc w:val="right"/>
              <w:rPr>
                <w:sz w:val="22"/>
                <w:szCs w:val="22"/>
              </w:rPr>
            </w:pPr>
            <w:r w:rsidRPr="001D2D45">
              <w:rPr>
                <w:sz w:val="22"/>
                <w:szCs w:val="22"/>
              </w:rPr>
              <w:t>LOCATION:</w:t>
            </w:r>
          </w:p>
        </w:tc>
        <w:tc>
          <w:tcPr>
            <w:tcW w:w="5629" w:type="dxa"/>
          </w:tcPr>
          <w:p w:rsidR="00D8559C" w:rsidRPr="001D2D45" w:rsidRDefault="00D8559C">
            <w:pPr>
              <w:spacing w:before="120"/>
              <w:rPr>
                <w:sz w:val="22"/>
                <w:szCs w:val="22"/>
              </w:rPr>
            </w:pPr>
            <w:r w:rsidRPr="00C030A6">
              <w:rPr>
                <w:noProof/>
                <w:sz w:val="22"/>
                <w:szCs w:val="22"/>
              </w:rPr>
              <w:t>ESB Telecommunications Compound, Nangor Road, Clondalkin, Dublin 22.</w:t>
            </w:r>
          </w:p>
        </w:tc>
      </w:tr>
      <w:tr w:rsidR="00D8559C" w:rsidTr="001D2D45">
        <w:tblPrEx>
          <w:tblCellMar>
            <w:top w:w="0" w:type="dxa"/>
            <w:bottom w:w="0" w:type="dxa"/>
          </w:tblCellMar>
        </w:tblPrEx>
        <w:tc>
          <w:tcPr>
            <w:tcW w:w="3227" w:type="dxa"/>
          </w:tcPr>
          <w:p w:rsidR="00D8559C" w:rsidRPr="001D2D45" w:rsidRDefault="00D8559C">
            <w:pPr>
              <w:spacing w:before="120"/>
              <w:jc w:val="right"/>
              <w:rPr>
                <w:sz w:val="22"/>
                <w:szCs w:val="22"/>
              </w:rPr>
            </w:pPr>
            <w:r w:rsidRPr="001D2D45">
              <w:rPr>
                <w:sz w:val="22"/>
                <w:szCs w:val="22"/>
              </w:rPr>
              <w:t>PROPOSED DEVELOPMENT:</w:t>
            </w:r>
          </w:p>
        </w:tc>
        <w:tc>
          <w:tcPr>
            <w:tcW w:w="5629" w:type="dxa"/>
          </w:tcPr>
          <w:p w:rsidR="00D8559C" w:rsidRPr="001D2D45" w:rsidRDefault="00D8559C">
            <w:pPr>
              <w:spacing w:before="120"/>
              <w:rPr>
                <w:sz w:val="22"/>
                <w:szCs w:val="22"/>
              </w:rPr>
            </w:pPr>
            <w:r w:rsidRPr="00C030A6">
              <w:rPr>
                <w:noProof/>
                <w:sz w:val="22"/>
                <w:szCs w:val="22"/>
              </w:rPr>
              <w:t>Continued use of the existing 25 meter high free standing monopole communication structure carrying antenna and communication dishes (total height including antenna 28 meters), within an existing 2.4m high palisade compound previously granted temporary permission Ref. SD11A/0093.</w:t>
            </w:r>
          </w:p>
        </w:tc>
      </w:tr>
    </w:tbl>
    <w:p w:rsidR="00D8559C" w:rsidRDefault="00D8559C">
      <w:pPr>
        <w:pBdr>
          <w:bottom w:val="single" w:sz="12" w:space="1" w:color="auto"/>
        </w:pBdr>
      </w:pPr>
    </w:p>
    <w:p w:rsidR="00D8559C" w:rsidRDefault="00D8559C"/>
    <w:sectPr w:rsidR="00D8559C">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59C" w:rsidRDefault="00D8559C">
      <w:r>
        <w:separator/>
      </w:r>
    </w:p>
  </w:endnote>
  <w:endnote w:type="continuationSeparator" w:id="0">
    <w:p w:rsidR="00D8559C" w:rsidRDefault="00D8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59C" w:rsidRDefault="00D8559C">
      <w:r>
        <w:separator/>
      </w:r>
    </w:p>
  </w:footnote>
  <w:footnote w:type="continuationSeparator" w:id="0">
    <w:p w:rsidR="00D8559C" w:rsidRDefault="00D85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A81825">
      <w:rPr>
        <w:rStyle w:val="PageNumber"/>
        <w:b/>
        <w:noProof/>
        <w:sz w:val="24"/>
        <w:szCs w:val="24"/>
      </w:rPr>
      <w:t>1</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835DEC"/>
    <w:rsid w:val="00A81825"/>
    <w:rsid w:val="00D8559C"/>
    <w:rsid w:val="00F94D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C6A796-CBEB-4873-985C-2909BC2A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Jason Ryan</cp:lastModifiedBy>
  <cp:revision>2</cp:revision>
  <dcterms:created xsi:type="dcterms:W3CDTF">2016-08-04T14:34:00Z</dcterms:created>
  <dcterms:modified xsi:type="dcterms:W3CDTF">2016-08-04T14:34:00Z</dcterms:modified>
</cp:coreProperties>
</file>