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SD15A/0388</w:t>
            </w:r>
          </w:p>
        </w:tc>
        <w:tc>
          <w:tcPr>
            <w:tcW w:w="2126" w:type="dxa"/>
          </w:tcPr>
          <w:p w:rsidR="00000A58" w:rsidRDefault="00000A58">
            <w:pPr>
              <w:tabs>
                <w:tab w:val="left" w:pos="1985"/>
                <w:tab w:val="left" w:pos="4536"/>
              </w:tabs>
              <w:rPr>
                <w:b/>
                <w:sz w:val="22"/>
              </w:rPr>
            </w:pPr>
            <w:r w:rsidRPr="001D0BA2">
              <w:rPr>
                <w:b/>
                <w:noProof/>
                <w:sz w:val="22"/>
              </w:rPr>
              <w:t>GRANT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15-Jul-2016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Kelland Homes &amp; Durkan Estates</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Boherboy, Saggart, Co. Dublin.</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Residential development consisting of 218 3 and 4 bed 2 storey houses and a creche of (246sq.m) to be built on a site of circa of 8.16ha which will form Phase 1 of development of the Boherboy Neighbourhood within the Fortunestown Local Area Plan (2012). The proposed development consists of two adjoining sites to be developed by (a) Kelland Homes Ltd. for 111 dwellings and on the eastern side, bounded by the Corbally Stream and (b) by Durkan Estates Ireland Ltd. for 107 dwellings and a creche on the western side, and in total provides for 17  4 bed detached houses, 41  4 bed semi-detached houses, 144  3 bed semi-detached houses and 16  3 bed terraced houses. The adjoining lands to the north are in the same ownership and form the remainder of the Boherboy Neighbourhood to be developed in the future with the Boherboy Road bounding the site to the south.  Access to the development  will be via 2 vehicular access points from the Boherboy Road along with the provision of a roadside footpath at the Boherboy Road. The proposed development also includes for all associated site development works, public open spaces, including alongside the Corbally Stream landscaping and provision of a pedestrian link to the District Park to the north east. Surface water will be attenuated within the site, with fallout to existing watercourses, with foul sewer and connected to a proposed new pumping station located at the northern end of the site, on an overall site area of 17.48ha.</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SD16A/0154</w:t>
            </w:r>
          </w:p>
        </w:tc>
        <w:tc>
          <w:tcPr>
            <w:tcW w:w="2126" w:type="dxa"/>
          </w:tcPr>
          <w:p w:rsidR="00000A58" w:rsidRDefault="00000A58">
            <w:pPr>
              <w:tabs>
                <w:tab w:val="left" w:pos="1985"/>
                <w:tab w:val="left" w:pos="4536"/>
              </w:tabs>
              <w:rPr>
                <w:b/>
                <w:sz w:val="22"/>
              </w:rPr>
            </w:pPr>
            <w:r w:rsidRPr="001D0BA2">
              <w:rPr>
                <w:b/>
                <w:noProof/>
                <w:sz w:val="22"/>
              </w:rPr>
              <w:t>GRANT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11-Jul-2016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Department of Education &amp; Skills</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Loreto Abbey, Grange Road, Rathfarnham, Dublin 14</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 xml:space="preserve">Construction of a single storey temporary prefabricated style secondary school building for Gaelcholáiste an Phiarsaigh secondary school. The development will be retained for a period of 5 years. The development will provide 5 general classrooms, 4 specialist classrooms, toilet and other ancillary facilities. Associated site works </w:t>
            </w:r>
            <w:r w:rsidRPr="001D0BA2">
              <w:rPr>
                <w:rFonts w:ascii="Arial Narrow" w:hAnsi="Arial Narrow"/>
                <w:noProof/>
                <w:sz w:val="22"/>
              </w:rPr>
              <w:lastRenderedPageBreak/>
              <w:t>will include widened on site road with parking and set down area, drainage connections and soakway, new watermain connection, widening of the existing vehicular entrance access gates and new pedestrian access gate opening off Dispensary Lane, site landscaping, all located on the grounds of Loreto Abbey, Grange Road, Rathfarnham, Dublin 14 (A protected structure RPS No. 252 &amp; 253).</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lastRenderedPageBreak/>
              <w:t>SD16A/0168</w:t>
            </w:r>
          </w:p>
        </w:tc>
        <w:tc>
          <w:tcPr>
            <w:tcW w:w="2126" w:type="dxa"/>
          </w:tcPr>
          <w:p w:rsidR="00000A58" w:rsidRDefault="00000A58">
            <w:pPr>
              <w:tabs>
                <w:tab w:val="left" w:pos="1985"/>
                <w:tab w:val="left" w:pos="4536"/>
              </w:tabs>
              <w:rPr>
                <w:b/>
                <w:sz w:val="22"/>
              </w:rPr>
            </w:pPr>
            <w:r w:rsidRPr="001D0BA2">
              <w:rPr>
                <w:b/>
                <w:noProof/>
                <w:sz w:val="22"/>
              </w:rPr>
              <w:t>GRANT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15-Jul-2016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AMNCH Tallaght Hospital</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Adelaide and Meath Hospital, Belgard Square North, Tallaght, Dublin 24</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Refurbishment works at existing Chaplaincy Department corridor at ground floor located at the SW of the campus at Tallaght Hospital, to provide a new pedestrian access lobby linking to the existing LUAS stop and associated site works including reinstatement of existing landscaping and of existing level access where applicable.</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SD16A/0170</w:t>
            </w:r>
          </w:p>
        </w:tc>
        <w:tc>
          <w:tcPr>
            <w:tcW w:w="2126" w:type="dxa"/>
          </w:tcPr>
          <w:p w:rsidR="00000A58" w:rsidRDefault="00000A58">
            <w:pPr>
              <w:tabs>
                <w:tab w:val="left" w:pos="1985"/>
                <w:tab w:val="left" w:pos="4536"/>
              </w:tabs>
              <w:rPr>
                <w:b/>
                <w:sz w:val="22"/>
              </w:rPr>
            </w:pPr>
            <w:r w:rsidRPr="001D0BA2">
              <w:rPr>
                <w:b/>
                <w:noProof/>
                <w:sz w:val="22"/>
              </w:rPr>
              <w:t>GRANT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15-Jul-2016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The Printed Image Group</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Font House, Unit 19, Fonthill Industrial Park, Clondalkin, Dublin 22</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Internal 2 storey office extension at first and second floors each 78sq.m within the existing warehouse, new internal stairs and two new windows to the south west elevation.</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SD16B/0094</w:t>
            </w:r>
          </w:p>
        </w:tc>
        <w:tc>
          <w:tcPr>
            <w:tcW w:w="2126" w:type="dxa"/>
          </w:tcPr>
          <w:p w:rsidR="00000A58" w:rsidRDefault="00000A58">
            <w:pPr>
              <w:tabs>
                <w:tab w:val="left" w:pos="1985"/>
                <w:tab w:val="left" w:pos="4536"/>
              </w:tabs>
              <w:rPr>
                <w:b/>
                <w:sz w:val="22"/>
              </w:rPr>
            </w:pPr>
            <w:r w:rsidRPr="001D0BA2">
              <w:rPr>
                <w:b/>
                <w:noProof/>
                <w:sz w:val="22"/>
              </w:rPr>
              <w:t>GRANT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11-Jul-2016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Sean Finnan</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27, Ashfield Park, Dublin 24</w:t>
            </w:r>
          </w:p>
          <w:p w:rsidR="00000A58" w:rsidRDefault="00000A58">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Construction of a dormer extension to rear of existing attic space and extension of side gable wall and hipped roof of an existing two storey dwelling.</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lastRenderedPageBreak/>
              <w:t>SD16B/0114</w:t>
            </w:r>
          </w:p>
        </w:tc>
        <w:tc>
          <w:tcPr>
            <w:tcW w:w="2126" w:type="dxa"/>
          </w:tcPr>
          <w:p w:rsidR="00000A58" w:rsidRDefault="00000A58">
            <w:pPr>
              <w:tabs>
                <w:tab w:val="left" w:pos="1985"/>
                <w:tab w:val="left" w:pos="4536"/>
              </w:tabs>
              <w:rPr>
                <w:b/>
                <w:sz w:val="22"/>
              </w:rPr>
            </w:pPr>
            <w:r w:rsidRPr="001D0BA2">
              <w:rPr>
                <w:b/>
                <w:noProof/>
                <w:sz w:val="22"/>
              </w:rPr>
              <w:t>GRANT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14-Jul-2016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John James Smith</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Site at Wheatfield Lane, to the rear of 134 &amp;135 Oakcourt Drive, Palmerstown, Dublin 20</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Construction of storage shed yard, vehicular access, gates and blockwork boundary walls.</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SD16B/0166</w:t>
            </w:r>
          </w:p>
        </w:tc>
        <w:tc>
          <w:tcPr>
            <w:tcW w:w="2126" w:type="dxa"/>
          </w:tcPr>
          <w:p w:rsidR="00000A58" w:rsidRDefault="00000A58">
            <w:pPr>
              <w:tabs>
                <w:tab w:val="left" w:pos="1985"/>
                <w:tab w:val="left" w:pos="4536"/>
              </w:tabs>
              <w:rPr>
                <w:b/>
                <w:sz w:val="22"/>
              </w:rPr>
            </w:pPr>
            <w:r w:rsidRPr="001D0BA2">
              <w:rPr>
                <w:b/>
                <w:noProof/>
                <w:sz w:val="22"/>
              </w:rPr>
              <w:t>GRANT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11-Jul-2016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Shane Devine</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16 Delaford Avenue, Knocklyon, Dublin 16.</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Remove existing tiled roof over porch/side extension and construct a new first floor extension over the side with a new tiled roof over; new tiled roof over existing porch; demolish existing single storey extension to the rear; all new external finishes to match existing, internal alterations and associate site works.</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SD16B/0169</w:t>
            </w:r>
          </w:p>
        </w:tc>
        <w:tc>
          <w:tcPr>
            <w:tcW w:w="2126" w:type="dxa"/>
          </w:tcPr>
          <w:p w:rsidR="00000A58" w:rsidRDefault="00000A58">
            <w:pPr>
              <w:tabs>
                <w:tab w:val="left" w:pos="1985"/>
                <w:tab w:val="left" w:pos="4536"/>
              </w:tabs>
              <w:rPr>
                <w:b/>
                <w:sz w:val="22"/>
              </w:rPr>
            </w:pPr>
            <w:r w:rsidRPr="001D0BA2">
              <w:rPr>
                <w:b/>
                <w:noProof/>
                <w:sz w:val="22"/>
              </w:rPr>
              <w:t>GRANT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11-Jul-2016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Lisa &amp; Thomas Jackson</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11, Rochfort Crescent, Lucan, Co. Dublin</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 xml:space="preserve">New 2 storey extension to front, side and rear of existing house, also enlargement of single storey kitchen extension to rear, consisting of playroom and utility facility and relocation of bathroom and 1 </w:t>
            </w:r>
            <w:r w:rsidRPr="001D0BA2">
              <w:rPr>
                <w:rFonts w:ascii="Arial Narrow" w:hAnsi="Arial Narrow"/>
                <w:noProof/>
                <w:sz w:val="22"/>
              </w:rPr>
              <w:lastRenderedPageBreak/>
              <w:t>additional bedroom first floor. New boundary wall to front and side of garden consisting of 2 pillars at entrance and all associated site works.</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lastRenderedPageBreak/>
              <w:t>SD16A/0142</w:t>
            </w:r>
          </w:p>
        </w:tc>
        <w:tc>
          <w:tcPr>
            <w:tcW w:w="2126" w:type="dxa"/>
          </w:tcPr>
          <w:p w:rsidR="00000A58" w:rsidRDefault="00000A58">
            <w:pPr>
              <w:tabs>
                <w:tab w:val="left" w:pos="1985"/>
                <w:tab w:val="left" w:pos="4536"/>
              </w:tabs>
              <w:rPr>
                <w:b/>
                <w:sz w:val="22"/>
              </w:rPr>
            </w:pPr>
            <w:r w:rsidRPr="001D0BA2">
              <w:rPr>
                <w:b/>
                <w:noProof/>
                <w:sz w:val="22"/>
              </w:rPr>
              <w:t>GRANT PERMISSION &amp; REFUSE RETENTION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14-Jul-2016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Taitiana &amp; Edward Osipov</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47, Dodsboro Cottages, Lucan, Co. Dublin</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Construction of a two storey dwelling house as a revision to previously approved application Reg Ref SD11A/0096, to include retention of existing mobile home site for the duration of the construction, the relocation of part of existing store shed on site for domestic use, and a future entrance facing southwards with associated site works of 2m high screen walls on north, east and west to be capped and rendered on both sides; drainage connection &amp; soakaway, new boundary wall on the south side to be constructed of natural stone with suitable tree screening, to the rear of the existing two storey house.</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SD15A/0216</w:t>
            </w:r>
          </w:p>
        </w:tc>
        <w:tc>
          <w:tcPr>
            <w:tcW w:w="2126" w:type="dxa"/>
          </w:tcPr>
          <w:p w:rsidR="00000A58" w:rsidRDefault="00000A58">
            <w:pPr>
              <w:tabs>
                <w:tab w:val="left" w:pos="1985"/>
                <w:tab w:val="left" w:pos="4536"/>
              </w:tabs>
              <w:rPr>
                <w:b/>
                <w:sz w:val="22"/>
              </w:rPr>
            </w:pPr>
            <w:r w:rsidRPr="001D0BA2">
              <w:rPr>
                <w:b/>
                <w:noProof/>
                <w:sz w:val="22"/>
              </w:rPr>
              <w:t>REFUSE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12-Jul-2016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S.Ashe &amp; I. Aznar Asensio</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33, Dargle Wood, Knocklyon, Dublin 16</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Single storey dwellling and associated site works adjacent to existing 2 storey dwelling. Revisions to house design previously granted under planning Register Reference SD10A/0035.</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SD16A/0048</w:t>
            </w:r>
          </w:p>
        </w:tc>
        <w:tc>
          <w:tcPr>
            <w:tcW w:w="2126" w:type="dxa"/>
          </w:tcPr>
          <w:p w:rsidR="00000A58" w:rsidRDefault="00000A58">
            <w:pPr>
              <w:tabs>
                <w:tab w:val="left" w:pos="1985"/>
                <w:tab w:val="left" w:pos="4536"/>
              </w:tabs>
              <w:rPr>
                <w:b/>
                <w:sz w:val="22"/>
              </w:rPr>
            </w:pPr>
            <w:r w:rsidRPr="001D0BA2">
              <w:rPr>
                <w:b/>
                <w:noProof/>
                <w:sz w:val="22"/>
              </w:rPr>
              <w:t>REFUSE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13-Jul-2016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Elaine Rush</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Site between 23 &amp; 24, Main Street, Tallaght, Dublin, 24</w:t>
            </w:r>
          </w:p>
          <w:p w:rsidR="00000A58" w:rsidRDefault="00000A58">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Two storey house.</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lastRenderedPageBreak/>
              <w:t>SD16A/0167</w:t>
            </w:r>
          </w:p>
        </w:tc>
        <w:tc>
          <w:tcPr>
            <w:tcW w:w="2126" w:type="dxa"/>
          </w:tcPr>
          <w:p w:rsidR="00000A58" w:rsidRDefault="00000A58">
            <w:pPr>
              <w:tabs>
                <w:tab w:val="left" w:pos="1985"/>
                <w:tab w:val="left" w:pos="4536"/>
              </w:tabs>
              <w:rPr>
                <w:b/>
                <w:sz w:val="22"/>
              </w:rPr>
            </w:pPr>
            <w:r w:rsidRPr="001D0BA2">
              <w:rPr>
                <w:b/>
                <w:noProof/>
                <w:sz w:val="22"/>
              </w:rPr>
              <w:t>REFUSE PERMISSION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12-Jul-2016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Harold Daly</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66, Whitehall Road West, Dublin 12</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Detached two storey dwelling on a new site at rear of the existing house and ancillary siteworks including a new drive-in from Whitehall Road and off street parking for the new and existing houses.</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SD16A/0165</w:t>
            </w:r>
          </w:p>
        </w:tc>
        <w:tc>
          <w:tcPr>
            <w:tcW w:w="2126" w:type="dxa"/>
          </w:tcPr>
          <w:p w:rsidR="00000A58" w:rsidRDefault="00000A58">
            <w:pPr>
              <w:tabs>
                <w:tab w:val="left" w:pos="1985"/>
                <w:tab w:val="left" w:pos="4536"/>
              </w:tabs>
              <w:rPr>
                <w:b/>
                <w:sz w:val="22"/>
              </w:rPr>
            </w:pPr>
            <w:r w:rsidRPr="001D0BA2">
              <w:rPr>
                <w:b/>
                <w:noProof/>
                <w:sz w:val="22"/>
              </w:rPr>
              <w:t>REQUEST ADDITIONAL INFORMATION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11-Jul-2016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Sheelin McSharry</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Bushy Park House, Templeogue Road, Templeogue, D6W</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 xml:space="preserve">Internal and external alterations and a change of use to Bushy Park House (a protected structure - RPS Reference: 214) and to the existing basement extension (total gross floor area 1,781sq.m) from education/science and technology use (previously premitted under permission Reg. Ref. S99A/0664) to residential use. The proposed development will result in the provision of 17 apartments consisting of 8 no. 1 bed units and 9 no. 2 bed units. The proposed development involves internal and external alterations including the insertion of 5 new internal staircases from basement to ground floor, new internal partition walls, new external escape staircase at basement level, replacement of existing uPVC windows and doors with timber windows and doors to match the original, extension at attic level to form a new tank room (13sq.m), demolition of existing lift lobby to basement extension (3.9sq.m) and replacement with ground and basement lobbies enclosing the existing staircase from basement (21.8sq.m), 2 basement extensions (11sq.m and 17sq.m) into existing car park, demoltion and replacement of existing non-original basement porch. 18 car parking spaces and 17 bicycle spaces will be allocated to the proposed residential development. Access to the development will be via the existing access to the </w:t>
            </w:r>
            <w:r w:rsidRPr="001D0BA2">
              <w:rPr>
                <w:rFonts w:ascii="Arial Narrow" w:hAnsi="Arial Narrow"/>
                <w:noProof/>
                <w:sz w:val="22"/>
              </w:rPr>
              <w:lastRenderedPageBreak/>
              <w:t>Bushy Park Residential Development at Templeogue Road. The proposed development includes all associated site development, services and landscaping works.</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lastRenderedPageBreak/>
              <w:t>SD16A/0166</w:t>
            </w:r>
          </w:p>
        </w:tc>
        <w:tc>
          <w:tcPr>
            <w:tcW w:w="2126" w:type="dxa"/>
          </w:tcPr>
          <w:p w:rsidR="00000A58" w:rsidRDefault="00000A58">
            <w:pPr>
              <w:tabs>
                <w:tab w:val="left" w:pos="1985"/>
                <w:tab w:val="left" w:pos="4536"/>
              </w:tabs>
              <w:rPr>
                <w:b/>
                <w:sz w:val="22"/>
              </w:rPr>
            </w:pPr>
            <w:r w:rsidRPr="001D0BA2">
              <w:rPr>
                <w:b/>
                <w:noProof/>
                <w:sz w:val="22"/>
              </w:rPr>
              <w:t>REQUEST ADDITIONAL INFORMATION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11-Jul-2016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Jong Kim</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39, Orwell Park Rise, Dublin 6w</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Two storey detached dwelling to side garden and associated works.</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SD16A/0171</w:t>
            </w:r>
          </w:p>
        </w:tc>
        <w:tc>
          <w:tcPr>
            <w:tcW w:w="2126" w:type="dxa"/>
          </w:tcPr>
          <w:p w:rsidR="00000A58" w:rsidRDefault="00000A58">
            <w:pPr>
              <w:tabs>
                <w:tab w:val="left" w:pos="1985"/>
                <w:tab w:val="left" w:pos="4536"/>
              </w:tabs>
              <w:rPr>
                <w:b/>
                <w:sz w:val="22"/>
              </w:rPr>
            </w:pPr>
            <w:r w:rsidRPr="001D0BA2">
              <w:rPr>
                <w:b/>
                <w:noProof/>
                <w:sz w:val="22"/>
              </w:rPr>
              <w:t>REQUEST ADDITIONAL INFORMATION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14-Jul-2016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Ciaran Reilly</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Main Street, Rathcoole, Co. Dublin</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Construction of 8 3-storey, 4 bedroom semi-detached houses and 4 3-storey, 3 bedroom semi-detached houses at the back of Protected Structure RPS No. 323 with associated car parking spaces. The development also includes the demolition of shed &amp; workshop located to the rear of the Protected Structure RPS. No. 323 and the provision of 18 new car parking spaces, the construction of a new access road from Main Street and all ancillary site development works and services connections.</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SD16A/0174</w:t>
            </w:r>
          </w:p>
        </w:tc>
        <w:tc>
          <w:tcPr>
            <w:tcW w:w="2126" w:type="dxa"/>
          </w:tcPr>
          <w:p w:rsidR="00000A58" w:rsidRDefault="00000A58">
            <w:pPr>
              <w:tabs>
                <w:tab w:val="left" w:pos="1985"/>
                <w:tab w:val="left" w:pos="4536"/>
              </w:tabs>
              <w:rPr>
                <w:b/>
                <w:sz w:val="22"/>
              </w:rPr>
            </w:pPr>
            <w:r w:rsidRPr="001D0BA2">
              <w:rPr>
                <w:b/>
                <w:noProof/>
                <w:sz w:val="22"/>
              </w:rPr>
              <w:t>REQUEST ADDITIONAL INFORMATION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13-Jul-2016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Dan Connors</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'Gazzona', Kingswood Cross, Clondalkin, Dublin 22.</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 xml:space="preserve">Demolition of existing substandard house and replace same with new dormer house and all associated site works. Also retention permission sought for existing domestic shed and existing boundary </w:t>
            </w:r>
            <w:r w:rsidRPr="001D0BA2">
              <w:rPr>
                <w:rFonts w:ascii="Arial Narrow" w:hAnsi="Arial Narrow"/>
                <w:noProof/>
                <w:sz w:val="22"/>
              </w:rPr>
              <w:lastRenderedPageBreak/>
              <w:t>walls to include the construction of new Erosion Control Gabions fitted to adjoining stream to prevent erosion.</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lastRenderedPageBreak/>
              <w:t>SD16A/0175</w:t>
            </w:r>
          </w:p>
        </w:tc>
        <w:tc>
          <w:tcPr>
            <w:tcW w:w="2126" w:type="dxa"/>
          </w:tcPr>
          <w:p w:rsidR="00000A58" w:rsidRDefault="00000A58">
            <w:pPr>
              <w:tabs>
                <w:tab w:val="left" w:pos="1985"/>
                <w:tab w:val="left" w:pos="4536"/>
              </w:tabs>
              <w:rPr>
                <w:b/>
                <w:sz w:val="22"/>
              </w:rPr>
            </w:pPr>
            <w:r w:rsidRPr="001D0BA2">
              <w:rPr>
                <w:b/>
                <w:noProof/>
                <w:sz w:val="22"/>
              </w:rPr>
              <w:t>REQUEST ADDITIONAL INFORMATION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14-Jul-2016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Rathcoole Boys Football Club</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Rathcoole Boys Football Club, Forest Hills, Rathcoole, Co. Dublin</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Temporary permission of five years duration sought for the change of use of an existing single-storey flat-roofed pre-fabricated temporary building from education use to a commercial (pre-school/creche) use. The existing building is located within the grounds/front car-park.</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SD16B/0168</w:t>
            </w:r>
          </w:p>
        </w:tc>
        <w:tc>
          <w:tcPr>
            <w:tcW w:w="2126" w:type="dxa"/>
          </w:tcPr>
          <w:p w:rsidR="00000A58" w:rsidRDefault="00000A58">
            <w:pPr>
              <w:tabs>
                <w:tab w:val="left" w:pos="1985"/>
                <w:tab w:val="left" w:pos="4536"/>
              </w:tabs>
              <w:rPr>
                <w:b/>
                <w:sz w:val="22"/>
              </w:rPr>
            </w:pPr>
            <w:r w:rsidRPr="001D0BA2">
              <w:rPr>
                <w:b/>
                <w:noProof/>
                <w:sz w:val="22"/>
              </w:rPr>
              <w:t>REQUEST ADDITIONAL INFORMATION</w:t>
            </w:r>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13-Jul-2016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Brian &amp; Niamh Goold</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67, Wainsfort Road, Dublin 6w</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(1) Conversion of attic to storage including changing the existing hip ended roof to a gable ended roof and Velux rooflight to the front, all at roof level; (2) conversion of part of ground floor garage to a playroom, toilet and utility room; (3) removal of existing chimney.</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r w:rsidR="00000A58">
        <w:tblPrEx>
          <w:tblCellMar>
            <w:top w:w="0" w:type="dxa"/>
            <w:bottom w:w="0" w:type="dxa"/>
          </w:tblCellMar>
        </w:tblPrEx>
        <w:tc>
          <w:tcPr>
            <w:tcW w:w="1951" w:type="dxa"/>
          </w:tcPr>
          <w:p w:rsidR="00000A58" w:rsidRDefault="00000A58">
            <w:pPr>
              <w:tabs>
                <w:tab w:val="left" w:pos="1985"/>
                <w:tab w:val="left" w:pos="4536"/>
              </w:tabs>
              <w:rPr>
                <w:b/>
                <w:sz w:val="22"/>
              </w:rPr>
            </w:pPr>
            <w:r w:rsidRPr="001D0BA2">
              <w:rPr>
                <w:b/>
                <w:noProof/>
                <w:sz w:val="22"/>
              </w:rPr>
              <w:t>SD16A/0007</w:t>
            </w:r>
          </w:p>
        </w:tc>
        <w:tc>
          <w:tcPr>
            <w:tcW w:w="2126" w:type="dxa"/>
          </w:tcPr>
          <w:p w:rsidR="00000A58" w:rsidRDefault="00000A58">
            <w:pPr>
              <w:tabs>
                <w:tab w:val="left" w:pos="1985"/>
                <w:tab w:val="left" w:pos="4536"/>
              </w:tabs>
              <w:rPr>
                <w:b/>
                <w:sz w:val="22"/>
              </w:rPr>
            </w:pPr>
            <w:r w:rsidRPr="001D0BA2">
              <w:rPr>
                <w:b/>
                <w:noProof/>
                <w:sz w:val="22"/>
              </w:rPr>
              <w:t>SEEK CLARIFICATION OF ADDITIONAL INFO</w:t>
            </w:r>
            <w:r>
              <w:rPr>
                <w:b/>
                <w:noProof/>
                <w:sz w:val="22"/>
              </w:rPr>
              <w:t>RMATION</w:t>
            </w:r>
            <w:bookmarkStart w:id="0" w:name="_GoBack"/>
            <w:bookmarkEnd w:id="0"/>
          </w:p>
          <w:p w:rsidR="00000A58" w:rsidRDefault="00000A58">
            <w:pPr>
              <w:tabs>
                <w:tab w:val="left" w:pos="1985"/>
                <w:tab w:val="left" w:pos="4536"/>
              </w:tabs>
              <w:jc w:val="right"/>
              <w:rPr>
                <w:sz w:val="22"/>
              </w:rPr>
            </w:pPr>
          </w:p>
        </w:tc>
        <w:tc>
          <w:tcPr>
            <w:tcW w:w="5736" w:type="dxa"/>
          </w:tcPr>
          <w:p w:rsidR="00000A58" w:rsidRDefault="00000A58">
            <w:pPr>
              <w:rPr>
                <w:b/>
                <w:sz w:val="22"/>
              </w:rPr>
            </w:pPr>
            <w:r w:rsidRPr="001D0BA2">
              <w:rPr>
                <w:b/>
                <w:noProof/>
                <w:sz w:val="22"/>
              </w:rPr>
              <w:t>14-Jul-2016</w:t>
            </w:r>
            <w:r>
              <w:rPr>
                <w:b/>
                <w:sz w:val="22"/>
              </w:rPr>
              <w:t xml:space="preserve">                                     </w:t>
            </w:r>
          </w:p>
          <w:p w:rsidR="00000A58" w:rsidRDefault="00000A58">
            <w:pPr>
              <w:rPr>
                <w:sz w:val="22"/>
              </w:rPr>
            </w:pPr>
          </w:p>
          <w:p w:rsidR="00000A58" w:rsidRDefault="00000A58">
            <w:pPr>
              <w:tabs>
                <w:tab w:val="right" w:pos="5562"/>
              </w:tabs>
              <w:rPr>
                <w:rFonts w:ascii="Arial Narrow" w:hAnsi="Arial Narrow"/>
                <w:b/>
                <w:i/>
                <w:sz w:val="22"/>
              </w:rPr>
            </w:pPr>
            <w:r>
              <w:rPr>
                <w:rFonts w:ascii="Arial Narrow" w:hAnsi="Arial Narrow"/>
                <w:b/>
                <w:i/>
                <w:sz w:val="22"/>
              </w:rPr>
              <w:t>Applicant:</w:t>
            </w:r>
          </w:p>
          <w:p w:rsidR="00000A58" w:rsidRDefault="00000A58">
            <w:pPr>
              <w:tabs>
                <w:tab w:val="right" w:pos="5562"/>
              </w:tabs>
              <w:rPr>
                <w:rFonts w:ascii="Arial Narrow" w:hAnsi="Arial Narrow"/>
                <w:sz w:val="22"/>
              </w:rPr>
            </w:pPr>
            <w:r w:rsidRPr="001D0BA2">
              <w:rPr>
                <w:rFonts w:ascii="Arial Narrow" w:hAnsi="Arial Narrow"/>
                <w:noProof/>
                <w:sz w:val="22"/>
              </w:rPr>
              <w:t>Rathfarnham Ford</w:t>
            </w:r>
          </w:p>
          <w:p w:rsidR="00000A58" w:rsidRDefault="00000A58">
            <w:pPr>
              <w:rPr>
                <w:rFonts w:ascii="Arial Narrow" w:hAnsi="Arial Narrow"/>
                <w:sz w:val="22"/>
              </w:rPr>
            </w:pPr>
            <w:r>
              <w:rPr>
                <w:rFonts w:ascii="Arial Narrow" w:hAnsi="Arial Narrow"/>
                <w:b/>
                <w:i/>
                <w:sz w:val="22"/>
              </w:rPr>
              <w:t>Location:</w:t>
            </w:r>
          </w:p>
          <w:p w:rsidR="00000A58" w:rsidRDefault="00000A58">
            <w:pPr>
              <w:jc w:val="both"/>
              <w:rPr>
                <w:rFonts w:ascii="Arial Narrow" w:hAnsi="Arial Narrow"/>
                <w:sz w:val="22"/>
              </w:rPr>
            </w:pPr>
            <w:r w:rsidRPr="001D0BA2">
              <w:rPr>
                <w:rFonts w:ascii="Arial Narrow" w:hAnsi="Arial Narrow"/>
                <w:noProof/>
                <w:sz w:val="22"/>
              </w:rPr>
              <w:t>Rathfarnham Ford, Whitechurch Road, Rathfarnham, Dublin 16</w:t>
            </w:r>
          </w:p>
          <w:p w:rsidR="00000A58" w:rsidRDefault="00000A5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00A58" w:rsidRDefault="00000A58">
            <w:pPr>
              <w:jc w:val="both"/>
              <w:rPr>
                <w:rFonts w:ascii="Arial Narrow" w:hAnsi="Arial Narrow"/>
                <w:sz w:val="22"/>
              </w:rPr>
            </w:pPr>
            <w:r w:rsidRPr="001D0BA2">
              <w:rPr>
                <w:rFonts w:ascii="Arial Narrow" w:hAnsi="Arial Narrow"/>
                <w:noProof/>
                <w:sz w:val="22"/>
              </w:rPr>
              <w:t xml:space="preserve">Alterations and extensions to the existing part single storey/part two storey building located on the north and west boundaries of the site containing showroom area, parts stores and toilet area and Service Areas No. 1, No. 2, No. 3 and office area at ground floor and office </w:t>
            </w:r>
            <w:r w:rsidRPr="001D0BA2">
              <w:rPr>
                <w:rFonts w:ascii="Arial Narrow" w:hAnsi="Arial Narrow"/>
                <w:noProof/>
                <w:sz w:val="22"/>
              </w:rPr>
              <w:lastRenderedPageBreak/>
              <w:t>and staff rooms on first floor to include: (1) demolition of sections of the existing building which contains (a) parts stores and toilet area (single storey) and (b) Service Area No. 3 (single storey), both located on the north elevation of the building to create addtional parking area and a hardstanding area for vehicular washing and (c) a 2 storey annex containing offices and staff room located on the south elevation of the building; (2) construction of a single storey extension to the north elevation providing new entrance lobby to the showroom with 2.4sq.m sign over the entrance and a single storey extension on the south elevation providing plant room; (3) the provision of 3 vehicular entrances with roller shutter doors in existing opes into Service Area No. 2 from the new parking area and a 5.88sq.m sign and a window to the showroom area and 1 window to Service Area No. 2 and the blocking up of 1 ope in Service Area No.1 and 1 ope in Service Area No.2, all on the north elevation. The provision of 4 windows to the showroom area and a 5.85sqm sign and 2 windows to Service Area No.1 and the blocking  up of 1 vehicular ope in Service Area No. 2, all on the south elevation and the provision of 3 WCs off the showroom area; (4) the extending/provision of new cladding to match the existing cladding to the north elevation and south elevation; (5) the provision of 1 gate and screen wall to the north side and 1 gate and screen wall to the south side of the building to divide and secure restricted areas from public accessible areas; (6) the provision of a 24sq.m freestanding double sided sign located within the site adjacent to the front boundary and all ancillary development works.</w:t>
            </w:r>
          </w:p>
          <w:p w:rsidR="00000A58" w:rsidRDefault="00000A58">
            <w:pPr>
              <w:jc w:val="both"/>
              <w:rPr>
                <w:b/>
                <w:i/>
                <w:sz w:val="22"/>
              </w:rPr>
            </w:pPr>
            <w:r w:rsidRPr="000C71AD">
              <w:rPr>
                <w:rFonts w:ascii="Arial Narrow" w:hAnsi="Arial Narrow"/>
                <w:b/>
                <w:i/>
                <w:sz w:val="22"/>
              </w:rPr>
              <w:t>Direct Marketing</w:t>
            </w:r>
            <w:r w:rsidRPr="000C71AD">
              <w:rPr>
                <w:b/>
                <w:i/>
                <w:sz w:val="22"/>
              </w:rPr>
              <w:t>:</w:t>
            </w:r>
          </w:p>
          <w:p w:rsidR="00000A58" w:rsidRDefault="00000A58">
            <w:pPr>
              <w:jc w:val="both"/>
              <w:rPr>
                <w:sz w:val="22"/>
              </w:rPr>
            </w:pPr>
            <w:r w:rsidRPr="001D0BA2">
              <w:rPr>
                <w:noProof/>
                <w:sz w:val="22"/>
              </w:rPr>
              <w:t>Direct Marketing - NO</w:t>
            </w:r>
          </w:p>
          <w:p w:rsidR="00000A58" w:rsidRPr="007C7111" w:rsidRDefault="00000A58">
            <w:pPr>
              <w:jc w:val="both"/>
              <w:rPr>
                <w:sz w:val="22"/>
              </w:rPr>
            </w:pPr>
          </w:p>
        </w:tc>
      </w:tr>
    </w:tbl>
    <w:p w:rsidR="00022AF8" w:rsidRDefault="00022AF8">
      <w:pPr>
        <w:pStyle w:val="Header"/>
        <w:tabs>
          <w:tab w:val="clear" w:pos="4153"/>
          <w:tab w:val="clear" w:pos="8306"/>
        </w:tabs>
      </w:pPr>
    </w:p>
    <w:sectPr w:rsidR="00022AF8">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AF8" w:rsidRDefault="00022AF8">
      <w:r>
        <w:separator/>
      </w:r>
    </w:p>
  </w:endnote>
  <w:endnote w:type="continuationSeparator" w:id="0">
    <w:p w:rsidR="00022AF8" w:rsidRDefault="0002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AF8" w:rsidRDefault="00022AF8">
      <w:r>
        <w:separator/>
      </w:r>
    </w:p>
  </w:footnote>
  <w:footnote w:type="continuationSeparator" w:id="0">
    <w:p w:rsidR="00022AF8" w:rsidRDefault="00022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00A58">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00A58"/>
    <w:rsid w:val="00022AF8"/>
    <w:rsid w:val="000C71AD"/>
    <w:rsid w:val="002D6E97"/>
    <w:rsid w:val="00436F88"/>
    <w:rsid w:val="005902FC"/>
    <w:rsid w:val="007C7111"/>
    <w:rsid w:val="0099338B"/>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23D1421-729A-4010-B30B-71C3D7215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00A58"/>
    <w:rPr>
      <w:rFonts w:ascii="Segoe UI" w:hAnsi="Segoe UI" w:cs="Segoe UI"/>
      <w:sz w:val="18"/>
      <w:szCs w:val="18"/>
    </w:rPr>
  </w:style>
  <w:style w:type="character" w:customStyle="1" w:styleId="BalloonTextChar">
    <w:name w:val="Balloon Text Char"/>
    <w:basedOn w:val="DefaultParagraphFont"/>
    <w:link w:val="BalloonText"/>
    <w:rsid w:val="00000A5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2016-07-20T08:37:00Z</cp:lastPrinted>
  <dcterms:created xsi:type="dcterms:W3CDTF">2016-07-20T08:38:00Z</dcterms:created>
  <dcterms:modified xsi:type="dcterms:W3CDTF">2016-07-20T08:38:00Z</dcterms:modified>
</cp:coreProperties>
</file>