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SD15A/0394</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31-May-2016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Tony Kavanagh</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Tourville Lodge, Church Lane, Rathfarnham, Dublin 16</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Restoration/conservation of the existing dwelling house (a Protected Structure);  change of use of the existing commercial unit at the rear/western aspect to a residential dwelling house, and the construction of a new commercial unit to the front/eastern aspect of the site. Re-location of existing front entrance gates and associated landscaping works.</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SD15B/0337</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31-May-2016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Ken Marnier</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80, Palmerstown Avenue, Dublin 20</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Construction of a single storey extension to the front, double and single storey extension to the rear of the existing 2 storey house with associated site works.</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SD16A/0067</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03-Jun-2016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Liam &amp; Geraldine Pardy</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34, Woodview, Lucan, Co. Dublin</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Construction of a two storey, two bedroomed house with side wall to garden 2.4m high with parking to front and associated site works at the garden to the north east of existing house and new parking to the front and vehicle crossover.</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noProof/>
                <w:sz w:val="22"/>
              </w:rPr>
            </w:pPr>
            <w:r w:rsidRPr="00B8451B">
              <w:rPr>
                <w:noProof/>
                <w:sz w:val="22"/>
              </w:rPr>
              <w:t xml:space="preserve">Direct Marketing </w:t>
            </w:r>
            <w:r>
              <w:rPr>
                <w:noProof/>
                <w:sz w:val="22"/>
              </w:rPr>
              <w:t>–</w:t>
            </w:r>
            <w:r w:rsidRPr="00B8451B">
              <w:rPr>
                <w:noProof/>
                <w:sz w:val="22"/>
              </w:rPr>
              <w:t xml:space="preserve"> NO</w:t>
            </w:r>
          </w:p>
          <w:p w:rsidR="00C14AB8" w:rsidRDefault="00C14AB8">
            <w:pPr>
              <w:jc w:val="both"/>
              <w:rPr>
                <w:noProof/>
                <w:sz w:val="22"/>
              </w:rPr>
            </w:pPr>
          </w:p>
          <w:p w:rsidR="00C14AB8" w:rsidRDefault="00C14AB8">
            <w:pPr>
              <w:jc w:val="both"/>
              <w:rPr>
                <w:noProof/>
                <w:sz w:val="22"/>
              </w:rPr>
            </w:pPr>
          </w:p>
          <w:p w:rsidR="00C14AB8" w:rsidRDefault="00C14AB8">
            <w:pPr>
              <w:jc w:val="both"/>
              <w:rPr>
                <w:sz w:val="22"/>
              </w:rPr>
            </w:pP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lastRenderedPageBreak/>
              <w:t>SD16A/0093</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02-Jun-2016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ADSIL</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former Jacobs/Allied Biscuits Site, Belgard Road, Tallaght, Dublin 24</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(1) The redevelopment of the former single storey c. 20,892sq.m Jacob's factory building for use as electrical rooms for electronic operations, mechanical plant rooms and support areas including loading bays, stores, offices and welfare facilities. The development will also contain new external plant areas including; (2) back up generators; (3) two electrical substations; (4) an electrical transformer compound with associated control rooms; (5) a sprinkler water tank and pump house; (6) a humidifier water tank compound and  pump house; (7) a fuel tank compound and pump house; (8) a security entrance kiosk; (9) two new vehicular and pedestrian entrances including a main entrance at Airton Road and an emergency entrance at Mayberry Road; (10) 120 car parking spaces; (11) the refurbishment of boundary railings, fencing, landscaping and (12) sundry ancillary works. Mechanical plant at roof level of the main building is screened from view on all sides. The combined gross floor area of all proposed buildings is 22,147sq.m . A seperate application for planning permission for the demolition of existing buildings has been lodged with South Dublin County Council - Reg. Ref. SD16A/0086.</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SD16A/0113</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01-Jun-2016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ESB Telecoms Ltd.</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Grange Castle 110KV Substation, Grange Castle International Business Park, Nangor Road, Clondalkin, Dublin 22</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Continued use of the existing 36 metre high free standing telecommunications structure, carrying antenna and communication dishes, within an existing 2.4m high palisade compound previously granted temporary permission LPA Ref SD05A/0410 (ABP Ref PL 06S.216388) at ESB Telecoms Ltd. Telecommunication compound .</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lastRenderedPageBreak/>
              <w:t>SD16A/0117</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02-Jun-2016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Frank Kiernan</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Aylmer Heath, Newcastle, Co. Dublin</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The demolition of a derelict football club clubhouse (129sq.m.) and the construction of 49 two storey dwellings comprising 26 three bed-room semi-detached dwellings, 5 three bed-room detached dwellings, 2 two bed-room semi-detached dwellings and 16 three bed-room terrace dwellings (all with roof mounted solar collector panels); new vehicular access points, internal roads and footpaths, a new public open space area, boundary treatments, hard and soft landscaping treatments;  a total of 95 car parking spaces (59 off curtilage spaces and 36 in curtilage spaces) and associated site development works above and below ground. The site is split in two land parcels: the larger parcel of land is bounded to the northeast by agricultural land and to the east, southeast and northwest by existing residential development. The smaller parcel of land is bounded to the north, east and west by existing residential development and to the southwest by Main Street. The proposed development represents the completion of the Aylmer Heath residential development previously permitted under Reg. Ref. SD04A/0936, which was subsequently amended under SD07A/0049.</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SD16A/0119</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03-Jun-2016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Templeco Limited</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19, Templeville Park, Templeogue, Dublin 6 W</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Internal and external alterations to the previously permitted development (Planning Reference SD09A/0144). Amendments include separating block B into two detached properties, external modifications including pitched roofs to all four dwellings and internal alterations.</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noProof/>
                <w:sz w:val="22"/>
              </w:rPr>
            </w:pPr>
            <w:r w:rsidRPr="00B8451B">
              <w:rPr>
                <w:noProof/>
                <w:sz w:val="22"/>
              </w:rPr>
              <w:t xml:space="preserve">Direct Marketing </w:t>
            </w:r>
            <w:r>
              <w:rPr>
                <w:noProof/>
                <w:sz w:val="22"/>
              </w:rPr>
              <w:t>–</w:t>
            </w:r>
            <w:r w:rsidRPr="00B8451B">
              <w:rPr>
                <w:noProof/>
                <w:sz w:val="22"/>
              </w:rPr>
              <w:t xml:space="preserve"> NO</w:t>
            </w:r>
          </w:p>
          <w:p w:rsidR="00C14AB8" w:rsidRDefault="00C14AB8">
            <w:pPr>
              <w:jc w:val="both"/>
              <w:rPr>
                <w:noProof/>
                <w:sz w:val="22"/>
              </w:rPr>
            </w:pPr>
          </w:p>
          <w:p w:rsidR="00C14AB8" w:rsidRDefault="00C14AB8">
            <w:pPr>
              <w:jc w:val="both"/>
              <w:rPr>
                <w:sz w:val="22"/>
              </w:rPr>
            </w:pP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lastRenderedPageBreak/>
              <w:t>SD16A/0120</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02-Jun-2016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Irish Water</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Saggart Waterworks, Slade Road, Saggart, Co. Dublin</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The construction of a new treated water storage tank, salt saturator storage tanks and associated site works including site drainage, fencing and site access - all within the site of the existing treated water storage tanks. The works are part of the Strategic Watermain Link between Leixlip and Saggart.</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SD16B/0106</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31-May-2016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Declan Dowling</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140 Arthur Griffith Park, Lucan, Co. Dublin.</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A two storey pitched roof extension to side and rear and single storey flat roof extension to rear.</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SD16B/0107</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01-Jun-2016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Paul Connell</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5, Greenogue Drive, Rathcoole, Co. Dublin</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Ground floor extension to the front to include 2 bay windows and porch with all infrastructural and building works at the site.</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noProof/>
                <w:sz w:val="22"/>
              </w:rPr>
            </w:pPr>
            <w:r w:rsidRPr="00B8451B">
              <w:rPr>
                <w:noProof/>
                <w:sz w:val="22"/>
              </w:rPr>
              <w:t xml:space="preserve">Direct Marketing </w:t>
            </w:r>
            <w:r>
              <w:rPr>
                <w:noProof/>
                <w:sz w:val="22"/>
              </w:rPr>
              <w:t>–</w:t>
            </w:r>
            <w:r w:rsidRPr="00B8451B">
              <w:rPr>
                <w:noProof/>
                <w:sz w:val="22"/>
              </w:rPr>
              <w:t xml:space="preserve"> NO</w:t>
            </w:r>
          </w:p>
          <w:p w:rsidR="00C14AB8" w:rsidRDefault="00C14AB8">
            <w:pPr>
              <w:jc w:val="both"/>
              <w:rPr>
                <w:noProof/>
                <w:sz w:val="22"/>
              </w:rPr>
            </w:pPr>
          </w:p>
          <w:p w:rsidR="00C14AB8" w:rsidRDefault="00C14AB8">
            <w:pPr>
              <w:jc w:val="both"/>
              <w:rPr>
                <w:noProof/>
                <w:sz w:val="22"/>
              </w:rPr>
            </w:pPr>
          </w:p>
          <w:p w:rsidR="00C14AB8" w:rsidRDefault="00C14AB8">
            <w:pPr>
              <w:jc w:val="both"/>
              <w:rPr>
                <w:noProof/>
                <w:sz w:val="22"/>
              </w:rPr>
            </w:pPr>
          </w:p>
          <w:p w:rsidR="00C14AB8" w:rsidRDefault="00C14AB8">
            <w:pPr>
              <w:jc w:val="both"/>
              <w:rPr>
                <w:noProof/>
                <w:sz w:val="22"/>
              </w:rPr>
            </w:pPr>
          </w:p>
          <w:p w:rsidR="00C14AB8" w:rsidRDefault="00C14AB8">
            <w:pPr>
              <w:jc w:val="both"/>
              <w:rPr>
                <w:noProof/>
                <w:sz w:val="22"/>
              </w:rPr>
            </w:pPr>
          </w:p>
          <w:p w:rsidR="00C14AB8" w:rsidRDefault="00C14AB8">
            <w:pPr>
              <w:jc w:val="both"/>
              <w:rPr>
                <w:sz w:val="22"/>
              </w:rPr>
            </w:pP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lastRenderedPageBreak/>
              <w:t>SD16B/0108</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02-Jun-2016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Aisling &amp; Jonathan Reynolds</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22, Woodstown Park, Dublin 16</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Build up of existing hip in roof to side of roof into 'Dutch' hip at attic level; attic conversion with dormer roof with window and 'Velux' roof light in rear slope of roof and 'Velux' roof light in front slope of roof.</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SD16B/0109</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02-Jun-2016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David &amp; Amanda Vaughan</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178, Rathfarnham Road, Dublin 14</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Revision to the previously approved planning application (Reg. Ref. SD08B/0634) for an attic conversion, by increasing the external length of the rear facing dormer construction from 3m to 4.6m.</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SD16B/0110</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02-Jun-2016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Patrick Bolger &amp; Gráinne Martin</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17, Wainsfort Manor Green, Dublin 6w</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(1) Attic conversion and the roof construction of a dormer window to the rear facing roof slope; (2) extending of the existing roof ridgeline and  raising the gable wall to form a 'Dutch' hip to the pitched roof; (3) installation of a window with translucent glazing to the side gable; (4) inclusion of 1 roof window to the rear roof slope.</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noProof/>
                <w:sz w:val="22"/>
              </w:rPr>
            </w:pPr>
            <w:r w:rsidRPr="00B8451B">
              <w:rPr>
                <w:noProof/>
                <w:sz w:val="22"/>
              </w:rPr>
              <w:t xml:space="preserve">Direct Marketing </w:t>
            </w:r>
            <w:r>
              <w:rPr>
                <w:noProof/>
                <w:sz w:val="22"/>
              </w:rPr>
              <w:t>–</w:t>
            </w:r>
            <w:r w:rsidRPr="00B8451B">
              <w:rPr>
                <w:noProof/>
                <w:sz w:val="22"/>
              </w:rPr>
              <w:t xml:space="preserve"> NO</w:t>
            </w:r>
          </w:p>
          <w:p w:rsidR="00C14AB8" w:rsidRDefault="00C14AB8">
            <w:pPr>
              <w:jc w:val="both"/>
              <w:rPr>
                <w:noProof/>
                <w:sz w:val="22"/>
              </w:rPr>
            </w:pPr>
          </w:p>
          <w:p w:rsidR="00C14AB8" w:rsidRDefault="00C14AB8">
            <w:pPr>
              <w:jc w:val="both"/>
              <w:rPr>
                <w:noProof/>
                <w:sz w:val="22"/>
              </w:rPr>
            </w:pPr>
          </w:p>
          <w:p w:rsidR="00C14AB8" w:rsidRDefault="00C14AB8">
            <w:pPr>
              <w:jc w:val="both"/>
              <w:rPr>
                <w:noProof/>
                <w:sz w:val="22"/>
              </w:rPr>
            </w:pPr>
          </w:p>
          <w:p w:rsidR="00C14AB8" w:rsidRDefault="00C14AB8">
            <w:pPr>
              <w:jc w:val="both"/>
              <w:rPr>
                <w:sz w:val="22"/>
              </w:rPr>
            </w:pP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lastRenderedPageBreak/>
              <w:t>SD16B/0111</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03-Jun-2016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Ian Kennedy</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27, Fernhill Park, Dublin 12</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Removal of existing single storey garage conversion &amp; store and construction of a new single storey extension (61.0sq.m) to side of dwelling; new roof canopy extending over front door on front elevation; re-location of front door &amp; additional 0.75sq.m internal hall floor space; new roof window on existing norther roof elevation; widening of existing vehicle entrance to 3.4m wide; associated site works.</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SD16B/0112</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03-Jun-2016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James &amp; Kathleen Whelan</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43, Ashpark Avenue, Lucan, Co. Dublin</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Single storey extension at side and all ancillary works.</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SD16B/0113</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03-Jun-2016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N. Gentles &amp; E. Kileen</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43, Hillsbrook Drive, Dublin 12</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New vehicular driveway 3.5m wide, alterations to the front boundary wall and all associated site works.</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noProof/>
                <w:sz w:val="22"/>
              </w:rPr>
            </w:pPr>
            <w:r w:rsidRPr="00B8451B">
              <w:rPr>
                <w:noProof/>
                <w:sz w:val="22"/>
              </w:rPr>
              <w:t xml:space="preserve">Direct Marketing </w:t>
            </w:r>
            <w:r>
              <w:rPr>
                <w:noProof/>
                <w:sz w:val="22"/>
              </w:rPr>
              <w:t>–</w:t>
            </w:r>
            <w:r w:rsidRPr="00B8451B">
              <w:rPr>
                <w:noProof/>
                <w:sz w:val="22"/>
              </w:rPr>
              <w:t xml:space="preserve"> NO</w:t>
            </w:r>
          </w:p>
          <w:p w:rsidR="00C14AB8" w:rsidRDefault="00C14AB8">
            <w:pPr>
              <w:jc w:val="both"/>
              <w:rPr>
                <w:noProof/>
                <w:sz w:val="22"/>
              </w:rPr>
            </w:pPr>
          </w:p>
          <w:p w:rsidR="00C14AB8" w:rsidRDefault="00C14AB8">
            <w:pPr>
              <w:jc w:val="both"/>
              <w:rPr>
                <w:noProof/>
                <w:sz w:val="22"/>
              </w:rPr>
            </w:pPr>
          </w:p>
          <w:p w:rsidR="00C14AB8" w:rsidRDefault="00C14AB8">
            <w:pPr>
              <w:jc w:val="both"/>
              <w:rPr>
                <w:noProof/>
                <w:sz w:val="22"/>
              </w:rPr>
            </w:pPr>
          </w:p>
          <w:p w:rsidR="00C14AB8" w:rsidRDefault="00C14AB8">
            <w:pPr>
              <w:jc w:val="both"/>
              <w:rPr>
                <w:noProof/>
                <w:sz w:val="22"/>
              </w:rPr>
            </w:pPr>
          </w:p>
          <w:p w:rsidR="00C14AB8" w:rsidRDefault="00C14AB8">
            <w:pPr>
              <w:jc w:val="both"/>
              <w:rPr>
                <w:sz w:val="22"/>
              </w:rPr>
            </w:pPr>
            <w:bookmarkStart w:id="0" w:name="_GoBack"/>
            <w:bookmarkEnd w:id="0"/>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lastRenderedPageBreak/>
              <w:t>SD16B/0117</w:t>
            </w:r>
          </w:p>
        </w:tc>
        <w:tc>
          <w:tcPr>
            <w:tcW w:w="2126" w:type="dxa"/>
          </w:tcPr>
          <w:p w:rsidR="00C14AB8" w:rsidRDefault="00C14AB8">
            <w:pPr>
              <w:tabs>
                <w:tab w:val="left" w:pos="1985"/>
                <w:tab w:val="left" w:pos="4536"/>
              </w:tabs>
              <w:rPr>
                <w:b/>
                <w:sz w:val="22"/>
              </w:rPr>
            </w:pPr>
            <w:r w:rsidRPr="00B8451B">
              <w:rPr>
                <w:b/>
                <w:noProof/>
                <w:sz w:val="22"/>
              </w:rPr>
              <w:t>GRANT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03-Jun-2016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Ken &amp; Fiona Power</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9 Limekiln Park, Dublin 12.</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Two-storey pitched roof rear extension, new window to side elevation and associated site works.</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SD16B/0039</w:t>
            </w:r>
          </w:p>
        </w:tc>
        <w:tc>
          <w:tcPr>
            <w:tcW w:w="2126" w:type="dxa"/>
          </w:tcPr>
          <w:p w:rsidR="00C14AB8" w:rsidRDefault="00C14AB8">
            <w:pPr>
              <w:tabs>
                <w:tab w:val="left" w:pos="1985"/>
                <w:tab w:val="left" w:pos="4536"/>
              </w:tabs>
              <w:rPr>
                <w:b/>
                <w:sz w:val="22"/>
              </w:rPr>
            </w:pPr>
            <w:r w:rsidRPr="00B8451B">
              <w:rPr>
                <w:b/>
                <w:noProof/>
                <w:sz w:val="22"/>
              </w:rPr>
              <w:t>GRANT PERMISSION &amp; GRANT RETENTION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01-Jun-2016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Richard Gladney</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35 Woodfarm Avenue, Palmerstown, Dublin 20.</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Retention sought for changes to elevation at first floor level – repositioning of window. Permission for single storey side extension.</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SD16B/0105</w:t>
            </w:r>
          </w:p>
        </w:tc>
        <w:tc>
          <w:tcPr>
            <w:tcW w:w="2126" w:type="dxa"/>
          </w:tcPr>
          <w:p w:rsidR="00C14AB8" w:rsidRDefault="00C14AB8">
            <w:pPr>
              <w:tabs>
                <w:tab w:val="left" w:pos="1985"/>
                <w:tab w:val="left" w:pos="4536"/>
              </w:tabs>
              <w:rPr>
                <w:b/>
                <w:sz w:val="22"/>
              </w:rPr>
            </w:pPr>
            <w:r w:rsidRPr="00B8451B">
              <w:rPr>
                <w:b/>
                <w:noProof/>
                <w:sz w:val="22"/>
              </w:rPr>
              <w:t>GRANT PERMISSION FOR RETENTION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01-Jun-2016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Ivan Allen</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Castlebaggot/Kilmactalway, Newcastle, Co. Dublin</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Retention of revised east and north elevation changes to incorporate a 8m feature window on the east and remove a window on the north elevations.</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SD16A/0109</w:t>
            </w:r>
          </w:p>
        </w:tc>
        <w:tc>
          <w:tcPr>
            <w:tcW w:w="2126" w:type="dxa"/>
          </w:tcPr>
          <w:p w:rsidR="00C14AB8" w:rsidRDefault="00C14AB8">
            <w:pPr>
              <w:tabs>
                <w:tab w:val="left" w:pos="1985"/>
                <w:tab w:val="left" w:pos="4536"/>
              </w:tabs>
              <w:rPr>
                <w:b/>
                <w:sz w:val="22"/>
              </w:rPr>
            </w:pPr>
            <w:r w:rsidRPr="00B8451B">
              <w:rPr>
                <w:b/>
                <w:noProof/>
                <w:sz w:val="22"/>
              </w:rPr>
              <w:t>REFUSE PERMISSION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30-May-2016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V. McConnell Jnr. &amp; M. McConnell</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Woodview, Corrybeg, Templeogue, Dublin 6W</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 xml:space="preserve">Construction of 2 detached, two storey dwelling houses, extension to </w:t>
            </w:r>
            <w:r w:rsidRPr="00B8451B">
              <w:rPr>
                <w:rFonts w:ascii="Arial Narrow" w:hAnsi="Arial Narrow"/>
                <w:noProof/>
                <w:sz w:val="22"/>
              </w:rPr>
              <w:lastRenderedPageBreak/>
              <w:t>vehicular access and all associated site works in side garden of existing dwelling house.</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lastRenderedPageBreak/>
              <w:t>SD16A/0121</w:t>
            </w:r>
          </w:p>
        </w:tc>
        <w:tc>
          <w:tcPr>
            <w:tcW w:w="2126" w:type="dxa"/>
          </w:tcPr>
          <w:p w:rsidR="00C14AB8" w:rsidRDefault="00C14AB8">
            <w:pPr>
              <w:tabs>
                <w:tab w:val="left" w:pos="1985"/>
                <w:tab w:val="left" w:pos="4536"/>
              </w:tabs>
              <w:rPr>
                <w:b/>
                <w:sz w:val="22"/>
              </w:rPr>
            </w:pPr>
            <w:r w:rsidRPr="00B8451B">
              <w:rPr>
                <w:b/>
                <w:noProof/>
                <w:sz w:val="22"/>
              </w:rPr>
              <w:t>REQUEST ADDITIONAL INFORMATION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02-Jun-2016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The Health Services Executive</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The Good Counsel &amp; ancillary buildings, Edmonstown Road, Ballyboden, Dublin 16</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The demolition of the existing Good Council buildings (recently vacated by the Health Service Executive, formerly an Augustinian Seminary and Chapel) and associated outbuildings including the boiler house/ flue and single storey workshop along the Edmondstown Road and adjacent garages and greenhouse. A number of architectural and interior features will be salvaged prior to the demolition works and the remaining building fabric as regulatory standards. A licence for the safe removal of Asbestos flooring identified within the buildings will be put in place prior to demolition works commencing, described in principle by the preliminary method statement associated with this application. The footprint of the existing buildings will be covered with a granular fill, and the existing walls to the site boundary along the Edmondstown Road shall be made good to match the adjacent site boundary walls to the north and south. All service connections shall be capped off and recorded for the future development of the site. A set of record drawings, photographs and report on th history of the site and buildings shall be lodged with the Irish Architectural Archive, these documents are also included with this application.</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SD16A/0122</w:t>
            </w:r>
          </w:p>
        </w:tc>
        <w:tc>
          <w:tcPr>
            <w:tcW w:w="2126" w:type="dxa"/>
          </w:tcPr>
          <w:p w:rsidR="00C14AB8" w:rsidRDefault="00C14AB8">
            <w:pPr>
              <w:tabs>
                <w:tab w:val="left" w:pos="1985"/>
                <w:tab w:val="left" w:pos="4536"/>
              </w:tabs>
              <w:rPr>
                <w:b/>
                <w:sz w:val="22"/>
              </w:rPr>
            </w:pPr>
            <w:r w:rsidRPr="00B8451B">
              <w:rPr>
                <w:b/>
                <w:noProof/>
                <w:sz w:val="22"/>
              </w:rPr>
              <w:t>REQUEST ADDITIONAL INFORMATION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01-Jun-2016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Maureen Larkin</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'Tisrara', Ballyowen Lane, Lucan, Co. Dublin</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1 extension comprising two storeys to the side and one storey to the rear of existing house and 1 two storey stand alone shed building.</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lastRenderedPageBreak/>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lastRenderedPageBreak/>
              <w:t>SD16B/0114</w:t>
            </w:r>
          </w:p>
        </w:tc>
        <w:tc>
          <w:tcPr>
            <w:tcW w:w="2126" w:type="dxa"/>
          </w:tcPr>
          <w:p w:rsidR="00C14AB8" w:rsidRDefault="00C14AB8">
            <w:pPr>
              <w:tabs>
                <w:tab w:val="left" w:pos="1985"/>
                <w:tab w:val="left" w:pos="4536"/>
              </w:tabs>
              <w:rPr>
                <w:b/>
                <w:sz w:val="22"/>
              </w:rPr>
            </w:pPr>
            <w:r w:rsidRPr="00B8451B">
              <w:rPr>
                <w:b/>
                <w:noProof/>
                <w:sz w:val="22"/>
              </w:rPr>
              <w:t>REQUEST ADDITIONAL INFORMATION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02-Jun-2016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John James Smith</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Site at Wheatfield Lane, to the rear of 134 &amp;135 Oakcourt Drive, Palmerstown, Dublin 20</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Construction of storage shed yard, vehicular access, gates and blockwork boundary walls.</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r w:rsidR="00C14AB8">
        <w:tblPrEx>
          <w:tblCellMar>
            <w:top w:w="0" w:type="dxa"/>
            <w:bottom w:w="0" w:type="dxa"/>
          </w:tblCellMar>
        </w:tblPrEx>
        <w:tc>
          <w:tcPr>
            <w:tcW w:w="1951" w:type="dxa"/>
          </w:tcPr>
          <w:p w:rsidR="00C14AB8" w:rsidRDefault="00C14AB8">
            <w:pPr>
              <w:tabs>
                <w:tab w:val="left" w:pos="1985"/>
                <w:tab w:val="left" w:pos="4536"/>
              </w:tabs>
              <w:rPr>
                <w:b/>
                <w:sz w:val="22"/>
              </w:rPr>
            </w:pPr>
            <w:r w:rsidRPr="00B8451B">
              <w:rPr>
                <w:b/>
                <w:noProof/>
                <w:sz w:val="22"/>
              </w:rPr>
              <w:t>SD16B/0116</w:t>
            </w:r>
          </w:p>
        </w:tc>
        <w:tc>
          <w:tcPr>
            <w:tcW w:w="2126" w:type="dxa"/>
          </w:tcPr>
          <w:p w:rsidR="00C14AB8" w:rsidRDefault="00C14AB8">
            <w:pPr>
              <w:tabs>
                <w:tab w:val="left" w:pos="1985"/>
                <w:tab w:val="left" w:pos="4536"/>
              </w:tabs>
              <w:rPr>
                <w:b/>
                <w:sz w:val="22"/>
              </w:rPr>
            </w:pPr>
            <w:r w:rsidRPr="00B8451B">
              <w:rPr>
                <w:b/>
                <w:noProof/>
                <w:sz w:val="22"/>
              </w:rPr>
              <w:t>REQUEST ADDITIONAL INFORMATION</w:t>
            </w:r>
          </w:p>
          <w:p w:rsidR="00C14AB8" w:rsidRDefault="00C14AB8">
            <w:pPr>
              <w:tabs>
                <w:tab w:val="left" w:pos="1985"/>
                <w:tab w:val="left" w:pos="4536"/>
              </w:tabs>
              <w:jc w:val="right"/>
              <w:rPr>
                <w:sz w:val="22"/>
              </w:rPr>
            </w:pPr>
          </w:p>
        </w:tc>
        <w:tc>
          <w:tcPr>
            <w:tcW w:w="5736" w:type="dxa"/>
          </w:tcPr>
          <w:p w:rsidR="00C14AB8" w:rsidRDefault="00C14AB8">
            <w:pPr>
              <w:rPr>
                <w:b/>
                <w:sz w:val="22"/>
              </w:rPr>
            </w:pPr>
            <w:r w:rsidRPr="00B8451B">
              <w:rPr>
                <w:b/>
                <w:noProof/>
                <w:sz w:val="22"/>
              </w:rPr>
              <w:t>02-Jun-2016</w:t>
            </w:r>
            <w:r>
              <w:rPr>
                <w:b/>
                <w:sz w:val="22"/>
              </w:rPr>
              <w:t xml:space="preserve">                                     </w:t>
            </w:r>
          </w:p>
          <w:p w:rsidR="00C14AB8" w:rsidRDefault="00C14AB8">
            <w:pPr>
              <w:rPr>
                <w:sz w:val="22"/>
              </w:rPr>
            </w:pPr>
          </w:p>
          <w:p w:rsidR="00C14AB8" w:rsidRDefault="00C14AB8">
            <w:pPr>
              <w:tabs>
                <w:tab w:val="right" w:pos="5562"/>
              </w:tabs>
              <w:rPr>
                <w:rFonts w:ascii="Arial Narrow" w:hAnsi="Arial Narrow"/>
                <w:b/>
                <w:i/>
                <w:sz w:val="22"/>
              </w:rPr>
            </w:pPr>
            <w:r>
              <w:rPr>
                <w:rFonts w:ascii="Arial Narrow" w:hAnsi="Arial Narrow"/>
                <w:b/>
                <w:i/>
                <w:sz w:val="22"/>
              </w:rPr>
              <w:t>Applicant:</w:t>
            </w:r>
          </w:p>
          <w:p w:rsidR="00C14AB8" w:rsidRDefault="00C14AB8">
            <w:pPr>
              <w:tabs>
                <w:tab w:val="right" w:pos="5562"/>
              </w:tabs>
              <w:rPr>
                <w:rFonts w:ascii="Arial Narrow" w:hAnsi="Arial Narrow"/>
                <w:sz w:val="22"/>
              </w:rPr>
            </w:pPr>
            <w:r w:rsidRPr="00B8451B">
              <w:rPr>
                <w:rFonts w:ascii="Arial Narrow" w:hAnsi="Arial Narrow"/>
                <w:noProof/>
                <w:sz w:val="22"/>
              </w:rPr>
              <w:t>David Leigh</w:t>
            </w:r>
          </w:p>
          <w:p w:rsidR="00C14AB8" w:rsidRDefault="00C14AB8">
            <w:pPr>
              <w:rPr>
                <w:rFonts w:ascii="Arial Narrow" w:hAnsi="Arial Narrow"/>
                <w:sz w:val="22"/>
              </w:rPr>
            </w:pPr>
            <w:r>
              <w:rPr>
                <w:rFonts w:ascii="Arial Narrow" w:hAnsi="Arial Narrow"/>
                <w:b/>
                <w:i/>
                <w:sz w:val="22"/>
              </w:rPr>
              <w:t>Location:</w:t>
            </w:r>
          </w:p>
          <w:p w:rsidR="00C14AB8" w:rsidRDefault="00C14AB8">
            <w:pPr>
              <w:jc w:val="both"/>
              <w:rPr>
                <w:rFonts w:ascii="Arial Narrow" w:hAnsi="Arial Narrow"/>
                <w:sz w:val="22"/>
              </w:rPr>
            </w:pPr>
            <w:r w:rsidRPr="00B8451B">
              <w:rPr>
                <w:rFonts w:ascii="Arial Narrow" w:hAnsi="Arial Narrow"/>
                <w:noProof/>
                <w:sz w:val="22"/>
              </w:rPr>
              <w:t>11, Tynan Hall Park, Kingswood Heights, Tallaght, Dublin 24</w:t>
            </w:r>
          </w:p>
          <w:p w:rsidR="00C14AB8" w:rsidRDefault="00C14A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4AB8" w:rsidRDefault="00C14AB8">
            <w:pPr>
              <w:jc w:val="both"/>
              <w:rPr>
                <w:rFonts w:ascii="Arial Narrow" w:hAnsi="Arial Narrow"/>
                <w:sz w:val="22"/>
              </w:rPr>
            </w:pPr>
            <w:r w:rsidRPr="00B8451B">
              <w:rPr>
                <w:rFonts w:ascii="Arial Narrow" w:hAnsi="Arial Narrow"/>
                <w:noProof/>
                <w:sz w:val="22"/>
              </w:rPr>
              <w:t>New dormer roof to the side &amp; rear of the existing house; roof converting the attic space into an office/storage room and all associated works.</w:t>
            </w:r>
          </w:p>
          <w:p w:rsidR="00C14AB8" w:rsidRDefault="00C14AB8">
            <w:pPr>
              <w:jc w:val="both"/>
              <w:rPr>
                <w:b/>
                <w:i/>
                <w:sz w:val="22"/>
              </w:rPr>
            </w:pPr>
            <w:r w:rsidRPr="000C71AD">
              <w:rPr>
                <w:rFonts w:ascii="Arial Narrow" w:hAnsi="Arial Narrow"/>
                <w:b/>
                <w:i/>
                <w:sz w:val="22"/>
              </w:rPr>
              <w:t>Direct Marketing</w:t>
            </w:r>
            <w:r w:rsidRPr="000C71AD">
              <w:rPr>
                <w:b/>
                <w:i/>
                <w:sz w:val="22"/>
              </w:rPr>
              <w:t>:</w:t>
            </w:r>
          </w:p>
          <w:p w:rsidR="00C14AB8" w:rsidRDefault="00C14AB8">
            <w:pPr>
              <w:jc w:val="both"/>
              <w:rPr>
                <w:sz w:val="22"/>
              </w:rPr>
            </w:pPr>
            <w:r w:rsidRPr="00B8451B">
              <w:rPr>
                <w:noProof/>
                <w:sz w:val="22"/>
              </w:rPr>
              <w:t>Direct Marketing - NO</w:t>
            </w:r>
          </w:p>
          <w:p w:rsidR="00C14AB8" w:rsidRPr="007C7111" w:rsidRDefault="00C14AB8">
            <w:pPr>
              <w:jc w:val="both"/>
              <w:rPr>
                <w:sz w:val="22"/>
              </w:rPr>
            </w:pPr>
          </w:p>
        </w:tc>
      </w:tr>
    </w:tbl>
    <w:p w:rsidR="00D05DED" w:rsidRDefault="00D05DED">
      <w:pPr>
        <w:pStyle w:val="Header"/>
        <w:tabs>
          <w:tab w:val="clear" w:pos="4153"/>
          <w:tab w:val="clear" w:pos="8306"/>
        </w:tabs>
      </w:pPr>
    </w:p>
    <w:sectPr w:rsidR="00D05DED">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ED" w:rsidRDefault="00D05DED">
      <w:r>
        <w:separator/>
      </w:r>
    </w:p>
  </w:endnote>
  <w:endnote w:type="continuationSeparator" w:id="0">
    <w:p w:rsidR="00D05DED" w:rsidRDefault="00D0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ED" w:rsidRDefault="00D05DED">
      <w:r>
        <w:separator/>
      </w:r>
    </w:p>
  </w:footnote>
  <w:footnote w:type="continuationSeparator" w:id="0">
    <w:p w:rsidR="00D05DED" w:rsidRDefault="00D05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C14AB8">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C7111"/>
    <w:rsid w:val="00AA290F"/>
    <w:rsid w:val="00C14AB8"/>
    <w:rsid w:val="00CD34CC"/>
    <w:rsid w:val="00D05DED"/>
    <w:rsid w:val="00E167D9"/>
    <w:rsid w:val="00F32E7F"/>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730C206-95BA-4183-A1EF-443E96CE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C14AB8"/>
    <w:rPr>
      <w:rFonts w:ascii="Segoe UI" w:hAnsi="Segoe UI" w:cs="Segoe UI"/>
      <w:sz w:val="18"/>
      <w:szCs w:val="18"/>
    </w:rPr>
  </w:style>
  <w:style w:type="character" w:customStyle="1" w:styleId="BalloonTextChar">
    <w:name w:val="Balloon Text Char"/>
    <w:basedOn w:val="DefaultParagraphFont"/>
    <w:link w:val="BalloonText"/>
    <w:rsid w:val="00C14AB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2016-06-09T08:35:00Z</cp:lastPrinted>
  <dcterms:created xsi:type="dcterms:W3CDTF">2016-06-09T08:35:00Z</dcterms:created>
  <dcterms:modified xsi:type="dcterms:W3CDTF">2016-06-09T08:35:00Z</dcterms:modified>
</cp:coreProperties>
</file>