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261F1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1F13" w:rsidRDefault="00261F13">
            <w:pPr>
              <w:spacing w:before="120"/>
              <w:rPr>
                <w:b/>
              </w:rPr>
            </w:pPr>
            <w:r w:rsidRPr="00512C9F">
              <w:rPr>
                <w:b/>
                <w:noProof/>
              </w:rPr>
              <w:t>SD15A/0330</w:t>
            </w:r>
          </w:p>
        </w:tc>
        <w:tc>
          <w:tcPr>
            <w:tcW w:w="5629" w:type="dxa"/>
            <w:gridSpan w:val="2"/>
          </w:tcPr>
          <w:p w:rsidR="00261F13" w:rsidRDefault="00261F13">
            <w:pPr>
              <w:spacing w:before="120"/>
              <w:rPr>
                <w:b/>
              </w:rPr>
            </w:pPr>
          </w:p>
        </w:tc>
      </w:tr>
      <w:tr w:rsidR="00261F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261F13" w:rsidRDefault="00261F13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261F13" w:rsidRDefault="00261F13">
            <w:pPr>
              <w:spacing w:before="120"/>
            </w:pPr>
            <w:r w:rsidRPr="00512C9F">
              <w:rPr>
                <w:b/>
                <w:noProof/>
              </w:rPr>
              <w:t>PL06S.246107</w:t>
            </w:r>
          </w:p>
        </w:tc>
        <w:tc>
          <w:tcPr>
            <w:tcW w:w="2815" w:type="dxa"/>
          </w:tcPr>
          <w:p w:rsidR="00261F13" w:rsidRDefault="00261F13">
            <w:pPr>
              <w:pStyle w:val="Heading1"/>
              <w:jc w:val="left"/>
            </w:pPr>
          </w:p>
        </w:tc>
      </w:tr>
      <w:tr w:rsidR="00261F1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1F13" w:rsidRDefault="00261F13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261F13" w:rsidRDefault="00261F13">
            <w:pPr>
              <w:spacing w:before="120"/>
            </w:pPr>
            <w:r w:rsidRPr="00512C9F">
              <w:rPr>
                <w:noProof/>
              </w:rPr>
              <w:t>07-Apr-2016</w:t>
            </w:r>
            <w:r>
              <w:t xml:space="preserve">        </w:t>
            </w:r>
          </w:p>
        </w:tc>
      </w:tr>
      <w:tr w:rsidR="00261F1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1F13" w:rsidRDefault="00261F13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261F13" w:rsidRDefault="00261F13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512C9F">
              <w:rPr>
                <w:noProof/>
              </w:rPr>
              <w:t>3RD PARTY</w:t>
            </w:r>
          </w:p>
        </w:tc>
      </w:tr>
      <w:tr w:rsidR="00261F1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1F13" w:rsidRDefault="00261F13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261F13" w:rsidRPr="00932030" w:rsidRDefault="00932030">
            <w:pPr>
              <w:spacing w:before="120"/>
              <w:rPr>
                <w:b/>
              </w:rPr>
            </w:pPr>
            <w:r w:rsidRPr="00932030">
              <w:rPr>
                <w:b/>
                <w:noProof/>
              </w:rPr>
              <w:t>APPEAL WITHDRAWN</w:t>
            </w:r>
            <w:bookmarkStart w:id="0" w:name="_GoBack"/>
            <w:bookmarkEnd w:id="0"/>
          </w:p>
        </w:tc>
      </w:tr>
      <w:tr w:rsidR="00261F1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1F13" w:rsidRDefault="00261F13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261F13" w:rsidRDefault="00261F13">
            <w:pPr>
              <w:spacing w:before="120"/>
            </w:pPr>
            <w:r w:rsidRPr="00512C9F">
              <w:rPr>
                <w:noProof/>
              </w:rPr>
              <w:t>GRANT PERMISSION</w:t>
            </w:r>
          </w:p>
        </w:tc>
      </w:tr>
      <w:tr w:rsidR="00261F1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1F13" w:rsidRDefault="00261F13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261F13" w:rsidRDefault="00261F13">
            <w:pPr>
              <w:spacing w:before="120"/>
            </w:pPr>
            <w:r w:rsidRPr="00512C9F">
              <w:rPr>
                <w:noProof/>
              </w:rPr>
              <w:t>Harvey Norman Tallaght Ltd.</w:t>
            </w:r>
          </w:p>
        </w:tc>
      </w:tr>
      <w:tr w:rsidR="00261F1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1F13" w:rsidRDefault="00261F13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261F13" w:rsidRDefault="00261F13">
            <w:pPr>
              <w:spacing w:before="120"/>
            </w:pPr>
            <w:r w:rsidRPr="00512C9F">
              <w:rPr>
                <w:noProof/>
              </w:rPr>
              <w:t>Airton Road Retail Park, Tallaght, Dublin 24</w:t>
            </w:r>
          </w:p>
        </w:tc>
      </w:tr>
      <w:tr w:rsidR="00261F1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61F13" w:rsidRDefault="00261F13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261F13" w:rsidRDefault="00261F13">
            <w:pPr>
              <w:spacing w:before="120"/>
            </w:pPr>
            <w:r w:rsidRPr="00512C9F">
              <w:rPr>
                <w:noProof/>
              </w:rPr>
              <w:t>Alteration of development approved under SD06A/0296 &amp; SD07A/0688 for retail warehousing for use by a single retailer; the addtion of 4 areas of mezzanine floors comprising a total of 419sqm within the envelope of the existing building for use as staff, ancillary and equipment accommodation; the erection of cladding to the front and side elevations of the existing building and one existing air-frame entrance canopy; the removal of one air-frame entrance canopy; the erection of illuminated fascia panel signage to the front and side elevations and the remaining 4 air-frame canopies; the erection of an illuminated display sign on each road frontage; the erection of a single storey stand alone cafe building of 218sqm with 60sqm external seating area; the erection of illuminiated fascia signage to the front elevations of the cafe; the creation of additional parking and internal access areas including reconfiguration of existing car park to provide 257 car parking spaces and 42 cycle park stands; hard and soft landscaping and the creation of a new access and road improvements to Greenhills Road including lane widening, provision of cycle lane, right hand turn lanes, traffic lights, pedestrian and cycle crossing points and traffic management systems.</w:t>
            </w:r>
          </w:p>
        </w:tc>
      </w:tr>
    </w:tbl>
    <w:p w:rsidR="00261F13" w:rsidRDefault="00261F13">
      <w:pPr>
        <w:pBdr>
          <w:bottom w:val="single" w:sz="12" w:space="1" w:color="auto"/>
        </w:pBdr>
      </w:pPr>
    </w:p>
    <w:p w:rsidR="00261F13" w:rsidRDefault="00261F13"/>
    <w:sectPr w:rsidR="00261F13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F13" w:rsidRDefault="00261F13">
      <w:r>
        <w:separator/>
      </w:r>
    </w:p>
  </w:endnote>
  <w:endnote w:type="continuationSeparator" w:id="0">
    <w:p w:rsidR="00261F13" w:rsidRDefault="0026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F13" w:rsidRDefault="00261F13">
      <w:r>
        <w:separator/>
      </w:r>
    </w:p>
  </w:footnote>
  <w:footnote w:type="continuationSeparator" w:id="0">
    <w:p w:rsidR="00261F13" w:rsidRDefault="00261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932030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261F13"/>
    <w:rsid w:val="00932030"/>
    <w:rsid w:val="00D3500B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6AC6A-FA38-4267-BBE9-A6A0E855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320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203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2016-04-13T14:03:00Z</cp:lastPrinted>
  <dcterms:created xsi:type="dcterms:W3CDTF">2016-04-13T14:03:00Z</dcterms:created>
  <dcterms:modified xsi:type="dcterms:W3CDTF">2016-04-13T14:03:00Z</dcterms:modified>
</cp:coreProperties>
</file>