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628" w:rsidRDefault="00137628">
      <w:bookmarkStart w:id="0" w:name="_GoBack"/>
      <w:bookmarkEnd w:id="0"/>
    </w:p>
    <w:tbl>
      <w:tblPr>
        <w:tblW w:w="0" w:type="auto"/>
        <w:tblLayout w:type="fixed"/>
        <w:tblLook w:val="0000" w:firstRow="0" w:lastRow="0" w:firstColumn="0" w:lastColumn="0" w:noHBand="0" w:noVBand="0"/>
      </w:tblPr>
      <w:tblGrid>
        <w:gridCol w:w="2943"/>
        <w:gridCol w:w="5913"/>
      </w:tblGrid>
      <w:tr w:rsidR="00137628">
        <w:tblPrEx>
          <w:tblCellMar>
            <w:top w:w="0" w:type="dxa"/>
            <w:bottom w:w="0" w:type="dxa"/>
          </w:tblCellMar>
        </w:tblPrEx>
        <w:tc>
          <w:tcPr>
            <w:tcW w:w="2943" w:type="dxa"/>
          </w:tcPr>
          <w:p w:rsidR="00137628" w:rsidRDefault="00137628">
            <w:pPr>
              <w:spacing w:before="120"/>
              <w:rPr>
                <w:b/>
              </w:rPr>
            </w:pPr>
            <w:r w:rsidRPr="00AB0372">
              <w:rPr>
                <w:b/>
                <w:noProof/>
              </w:rPr>
              <w:t>SD15A/0389</w:t>
            </w:r>
          </w:p>
        </w:tc>
        <w:tc>
          <w:tcPr>
            <w:tcW w:w="5913" w:type="dxa"/>
          </w:tcPr>
          <w:p w:rsidR="00137628" w:rsidRDefault="00137628">
            <w:pPr>
              <w:spacing w:before="120"/>
            </w:pPr>
          </w:p>
        </w:tc>
      </w:tr>
      <w:tr w:rsidR="00137628">
        <w:tblPrEx>
          <w:tblCellMar>
            <w:top w:w="0" w:type="dxa"/>
            <w:bottom w:w="0" w:type="dxa"/>
          </w:tblCellMar>
        </w:tblPrEx>
        <w:tc>
          <w:tcPr>
            <w:tcW w:w="2943" w:type="dxa"/>
          </w:tcPr>
          <w:p w:rsidR="00137628" w:rsidRDefault="00137628">
            <w:pPr>
              <w:spacing w:before="120"/>
              <w:jc w:val="right"/>
            </w:pPr>
            <w:r>
              <w:t>APPEAL NOTIFIED:</w:t>
            </w:r>
          </w:p>
        </w:tc>
        <w:tc>
          <w:tcPr>
            <w:tcW w:w="5913" w:type="dxa"/>
          </w:tcPr>
          <w:p w:rsidR="00137628" w:rsidRDefault="00137628">
            <w:pPr>
              <w:spacing w:before="120"/>
            </w:pPr>
            <w:r w:rsidRPr="00AB0372">
              <w:rPr>
                <w:noProof/>
              </w:rPr>
              <w:t>24-Mar-2016</w:t>
            </w:r>
          </w:p>
        </w:tc>
      </w:tr>
      <w:tr w:rsidR="00137628">
        <w:tblPrEx>
          <w:tblCellMar>
            <w:top w:w="0" w:type="dxa"/>
            <w:bottom w:w="0" w:type="dxa"/>
          </w:tblCellMar>
        </w:tblPrEx>
        <w:tc>
          <w:tcPr>
            <w:tcW w:w="2943" w:type="dxa"/>
          </w:tcPr>
          <w:p w:rsidR="00137628" w:rsidRDefault="00137628">
            <w:pPr>
              <w:spacing w:before="120"/>
              <w:jc w:val="right"/>
            </w:pPr>
            <w:r>
              <w:t>APPEAL LODGED:</w:t>
            </w:r>
          </w:p>
        </w:tc>
        <w:tc>
          <w:tcPr>
            <w:tcW w:w="5913" w:type="dxa"/>
          </w:tcPr>
          <w:p w:rsidR="00137628" w:rsidRDefault="00137628">
            <w:pPr>
              <w:pStyle w:val="Header"/>
              <w:tabs>
                <w:tab w:val="clear" w:pos="4153"/>
                <w:tab w:val="clear" w:pos="8306"/>
              </w:tabs>
              <w:spacing w:before="120"/>
            </w:pPr>
            <w:r w:rsidRPr="00AB0372">
              <w:rPr>
                <w:noProof/>
              </w:rPr>
              <w:t>21-Mar-2016</w:t>
            </w:r>
          </w:p>
        </w:tc>
      </w:tr>
      <w:tr w:rsidR="00137628">
        <w:tblPrEx>
          <w:tblCellMar>
            <w:top w:w="0" w:type="dxa"/>
            <w:bottom w:w="0" w:type="dxa"/>
          </w:tblCellMar>
        </w:tblPrEx>
        <w:tc>
          <w:tcPr>
            <w:tcW w:w="2943" w:type="dxa"/>
          </w:tcPr>
          <w:p w:rsidR="00137628" w:rsidRDefault="00137628">
            <w:pPr>
              <w:spacing w:before="120"/>
              <w:jc w:val="right"/>
            </w:pPr>
            <w:r>
              <w:t>APPELLANT TYPE:</w:t>
            </w:r>
          </w:p>
        </w:tc>
        <w:tc>
          <w:tcPr>
            <w:tcW w:w="5913" w:type="dxa"/>
          </w:tcPr>
          <w:p w:rsidR="00137628" w:rsidRDefault="00137628">
            <w:pPr>
              <w:spacing w:before="120"/>
            </w:pPr>
            <w:r w:rsidRPr="00AB0372">
              <w:rPr>
                <w:noProof/>
              </w:rPr>
              <w:t>3RD PARTY</w:t>
            </w:r>
          </w:p>
        </w:tc>
      </w:tr>
      <w:tr w:rsidR="00137628">
        <w:tblPrEx>
          <w:tblCellMar>
            <w:top w:w="0" w:type="dxa"/>
            <w:bottom w:w="0" w:type="dxa"/>
          </w:tblCellMar>
        </w:tblPrEx>
        <w:tc>
          <w:tcPr>
            <w:tcW w:w="2943" w:type="dxa"/>
          </w:tcPr>
          <w:p w:rsidR="00137628" w:rsidRDefault="00137628">
            <w:pPr>
              <w:spacing w:before="120"/>
              <w:jc w:val="right"/>
            </w:pPr>
            <w:r>
              <w:t>NATURE OF APPEAL:</w:t>
            </w:r>
          </w:p>
        </w:tc>
        <w:tc>
          <w:tcPr>
            <w:tcW w:w="5913" w:type="dxa"/>
          </w:tcPr>
          <w:p w:rsidR="00137628" w:rsidRDefault="00137628">
            <w:pPr>
              <w:spacing w:before="120"/>
            </w:pPr>
            <w:r w:rsidRPr="00AB0372">
              <w:rPr>
                <w:noProof/>
              </w:rPr>
              <w:t>AGAINST DECISION</w:t>
            </w:r>
          </w:p>
        </w:tc>
      </w:tr>
      <w:tr w:rsidR="00137628">
        <w:tblPrEx>
          <w:tblCellMar>
            <w:top w:w="0" w:type="dxa"/>
            <w:bottom w:w="0" w:type="dxa"/>
          </w:tblCellMar>
        </w:tblPrEx>
        <w:tc>
          <w:tcPr>
            <w:tcW w:w="2943" w:type="dxa"/>
          </w:tcPr>
          <w:p w:rsidR="00137628" w:rsidRDefault="00137628">
            <w:pPr>
              <w:spacing w:before="120"/>
              <w:jc w:val="right"/>
            </w:pPr>
            <w:r>
              <w:t>COUNCILS DECISION:</w:t>
            </w:r>
          </w:p>
        </w:tc>
        <w:tc>
          <w:tcPr>
            <w:tcW w:w="5913" w:type="dxa"/>
          </w:tcPr>
          <w:p w:rsidR="00137628" w:rsidRDefault="00137628">
            <w:pPr>
              <w:spacing w:before="120"/>
            </w:pPr>
            <w:r w:rsidRPr="00AB0372">
              <w:rPr>
                <w:noProof/>
              </w:rPr>
              <w:t>GRANT PERMISSION FOR RETENTION</w:t>
            </w:r>
          </w:p>
        </w:tc>
      </w:tr>
      <w:tr w:rsidR="00137628">
        <w:tblPrEx>
          <w:tblCellMar>
            <w:top w:w="0" w:type="dxa"/>
            <w:bottom w:w="0" w:type="dxa"/>
          </w:tblCellMar>
        </w:tblPrEx>
        <w:tc>
          <w:tcPr>
            <w:tcW w:w="2943" w:type="dxa"/>
          </w:tcPr>
          <w:p w:rsidR="00137628" w:rsidRDefault="00137628">
            <w:pPr>
              <w:spacing w:before="120"/>
              <w:jc w:val="right"/>
            </w:pPr>
            <w:r>
              <w:t>APPLICANT:</w:t>
            </w:r>
          </w:p>
        </w:tc>
        <w:tc>
          <w:tcPr>
            <w:tcW w:w="5913" w:type="dxa"/>
          </w:tcPr>
          <w:p w:rsidR="00137628" w:rsidRDefault="00137628">
            <w:pPr>
              <w:spacing w:before="120"/>
            </w:pPr>
            <w:r w:rsidRPr="00AB0372">
              <w:rPr>
                <w:noProof/>
              </w:rPr>
              <w:t>Vodafone Ireland Ltd</w:t>
            </w:r>
          </w:p>
        </w:tc>
      </w:tr>
      <w:tr w:rsidR="00137628">
        <w:tblPrEx>
          <w:tblCellMar>
            <w:top w:w="0" w:type="dxa"/>
            <w:bottom w:w="0" w:type="dxa"/>
          </w:tblCellMar>
        </w:tblPrEx>
        <w:tc>
          <w:tcPr>
            <w:tcW w:w="2943" w:type="dxa"/>
          </w:tcPr>
          <w:p w:rsidR="00137628" w:rsidRDefault="00137628">
            <w:pPr>
              <w:spacing w:before="120"/>
              <w:jc w:val="right"/>
            </w:pPr>
            <w:r>
              <w:t>LOCATION:</w:t>
            </w:r>
          </w:p>
        </w:tc>
        <w:tc>
          <w:tcPr>
            <w:tcW w:w="5913" w:type="dxa"/>
          </w:tcPr>
          <w:p w:rsidR="00137628" w:rsidRDefault="00137628">
            <w:pPr>
              <w:spacing w:before="120"/>
            </w:pPr>
            <w:r w:rsidRPr="00AB0372">
              <w:rPr>
                <w:noProof/>
              </w:rPr>
              <w:t>Palmer Park/Pearse Brothers Park, Ballyboden, Dublin 16</w:t>
            </w:r>
          </w:p>
        </w:tc>
      </w:tr>
      <w:tr w:rsidR="00137628">
        <w:tblPrEx>
          <w:tblCellMar>
            <w:top w:w="0" w:type="dxa"/>
            <w:bottom w:w="0" w:type="dxa"/>
          </w:tblCellMar>
        </w:tblPrEx>
        <w:tc>
          <w:tcPr>
            <w:tcW w:w="2943" w:type="dxa"/>
          </w:tcPr>
          <w:p w:rsidR="00137628" w:rsidRDefault="00137628">
            <w:pPr>
              <w:spacing w:before="120"/>
              <w:jc w:val="right"/>
            </w:pPr>
            <w:r>
              <w:t>PROPOSED DEVELOPMENT:</w:t>
            </w:r>
          </w:p>
        </w:tc>
        <w:tc>
          <w:tcPr>
            <w:tcW w:w="5913" w:type="dxa"/>
          </w:tcPr>
          <w:p w:rsidR="00137628" w:rsidRDefault="00137628">
            <w:pPr>
              <w:spacing w:before="120"/>
            </w:pPr>
            <w:r w:rsidRPr="00AB0372">
              <w:rPr>
                <w:noProof/>
              </w:rPr>
              <w:t>Retention permission for existing 20m high telecommunications support structure, with associated antennae and link dishes, associated equipment cabinets, security fence, associated site development works, (Ref previous planning SD12A/0193). The development continues to form part of Vodafone Irelands existing GSM/3G and 4G broadband telecommunications networks.</w:t>
            </w:r>
          </w:p>
        </w:tc>
      </w:tr>
    </w:tbl>
    <w:p w:rsidR="00137628" w:rsidRDefault="00137628">
      <w:pPr>
        <w:pBdr>
          <w:bottom w:val="single" w:sz="12" w:space="1" w:color="auto"/>
        </w:pBdr>
      </w:pPr>
    </w:p>
    <w:p w:rsidR="00137628" w:rsidRDefault="00137628"/>
    <w:tbl>
      <w:tblPr>
        <w:tblW w:w="0" w:type="auto"/>
        <w:tblLayout w:type="fixed"/>
        <w:tblLook w:val="0000" w:firstRow="0" w:lastRow="0" w:firstColumn="0" w:lastColumn="0" w:noHBand="0" w:noVBand="0"/>
      </w:tblPr>
      <w:tblGrid>
        <w:gridCol w:w="2943"/>
        <w:gridCol w:w="5913"/>
      </w:tblGrid>
      <w:tr w:rsidR="00137628">
        <w:tblPrEx>
          <w:tblCellMar>
            <w:top w:w="0" w:type="dxa"/>
            <w:bottom w:w="0" w:type="dxa"/>
          </w:tblCellMar>
        </w:tblPrEx>
        <w:tc>
          <w:tcPr>
            <w:tcW w:w="2943" w:type="dxa"/>
          </w:tcPr>
          <w:p w:rsidR="00137628" w:rsidRDefault="00137628">
            <w:pPr>
              <w:spacing w:before="120"/>
              <w:rPr>
                <w:b/>
              </w:rPr>
            </w:pPr>
            <w:r w:rsidRPr="00AB0372">
              <w:rPr>
                <w:b/>
                <w:noProof/>
              </w:rPr>
              <w:t>SD15B/0300</w:t>
            </w:r>
          </w:p>
        </w:tc>
        <w:tc>
          <w:tcPr>
            <w:tcW w:w="5913" w:type="dxa"/>
          </w:tcPr>
          <w:p w:rsidR="00137628" w:rsidRDefault="00137628">
            <w:pPr>
              <w:spacing w:before="120"/>
            </w:pPr>
          </w:p>
        </w:tc>
      </w:tr>
      <w:tr w:rsidR="00137628">
        <w:tblPrEx>
          <w:tblCellMar>
            <w:top w:w="0" w:type="dxa"/>
            <w:bottom w:w="0" w:type="dxa"/>
          </w:tblCellMar>
        </w:tblPrEx>
        <w:tc>
          <w:tcPr>
            <w:tcW w:w="2943" w:type="dxa"/>
          </w:tcPr>
          <w:p w:rsidR="00137628" w:rsidRDefault="00137628">
            <w:pPr>
              <w:spacing w:before="120"/>
              <w:jc w:val="right"/>
            </w:pPr>
            <w:r>
              <w:t>APPEAL NOTIFIED:</w:t>
            </w:r>
          </w:p>
        </w:tc>
        <w:tc>
          <w:tcPr>
            <w:tcW w:w="5913" w:type="dxa"/>
          </w:tcPr>
          <w:p w:rsidR="00137628" w:rsidRDefault="00137628">
            <w:pPr>
              <w:spacing w:before="120"/>
            </w:pPr>
            <w:r w:rsidRPr="00AB0372">
              <w:rPr>
                <w:noProof/>
              </w:rPr>
              <w:t>23-Mar-2016</w:t>
            </w:r>
          </w:p>
        </w:tc>
      </w:tr>
      <w:tr w:rsidR="00137628">
        <w:tblPrEx>
          <w:tblCellMar>
            <w:top w:w="0" w:type="dxa"/>
            <w:bottom w:w="0" w:type="dxa"/>
          </w:tblCellMar>
        </w:tblPrEx>
        <w:tc>
          <w:tcPr>
            <w:tcW w:w="2943" w:type="dxa"/>
          </w:tcPr>
          <w:p w:rsidR="00137628" w:rsidRDefault="00137628">
            <w:pPr>
              <w:spacing w:before="120"/>
              <w:jc w:val="right"/>
            </w:pPr>
            <w:r>
              <w:t>APPEAL LODGED:</w:t>
            </w:r>
          </w:p>
        </w:tc>
        <w:tc>
          <w:tcPr>
            <w:tcW w:w="5913" w:type="dxa"/>
          </w:tcPr>
          <w:p w:rsidR="00137628" w:rsidRDefault="00137628">
            <w:pPr>
              <w:pStyle w:val="Header"/>
              <w:tabs>
                <w:tab w:val="clear" w:pos="4153"/>
                <w:tab w:val="clear" w:pos="8306"/>
              </w:tabs>
              <w:spacing w:before="120"/>
            </w:pPr>
            <w:r w:rsidRPr="00AB0372">
              <w:rPr>
                <w:noProof/>
              </w:rPr>
              <w:t>23-Mar-2016</w:t>
            </w:r>
          </w:p>
        </w:tc>
      </w:tr>
      <w:tr w:rsidR="00137628">
        <w:tblPrEx>
          <w:tblCellMar>
            <w:top w:w="0" w:type="dxa"/>
            <w:bottom w:w="0" w:type="dxa"/>
          </w:tblCellMar>
        </w:tblPrEx>
        <w:tc>
          <w:tcPr>
            <w:tcW w:w="2943" w:type="dxa"/>
          </w:tcPr>
          <w:p w:rsidR="00137628" w:rsidRDefault="00137628">
            <w:pPr>
              <w:spacing w:before="120"/>
              <w:jc w:val="right"/>
            </w:pPr>
            <w:r>
              <w:t>APPELLANT TYPE:</w:t>
            </w:r>
          </w:p>
        </w:tc>
        <w:tc>
          <w:tcPr>
            <w:tcW w:w="5913" w:type="dxa"/>
          </w:tcPr>
          <w:p w:rsidR="00137628" w:rsidRDefault="00137628">
            <w:pPr>
              <w:spacing w:before="120"/>
            </w:pPr>
            <w:r w:rsidRPr="00AB0372">
              <w:rPr>
                <w:noProof/>
              </w:rPr>
              <w:t>3RD PARTY</w:t>
            </w:r>
          </w:p>
        </w:tc>
      </w:tr>
      <w:tr w:rsidR="00137628">
        <w:tblPrEx>
          <w:tblCellMar>
            <w:top w:w="0" w:type="dxa"/>
            <w:bottom w:w="0" w:type="dxa"/>
          </w:tblCellMar>
        </w:tblPrEx>
        <w:tc>
          <w:tcPr>
            <w:tcW w:w="2943" w:type="dxa"/>
          </w:tcPr>
          <w:p w:rsidR="00137628" w:rsidRDefault="00137628">
            <w:pPr>
              <w:spacing w:before="120"/>
              <w:jc w:val="right"/>
            </w:pPr>
            <w:r>
              <w:t>NATURE OF APPEAL:</w:t>
            </w:r>
          </w:p>
        </w:tc>
        <w:tc>
          <w:tcPr>
            <w:tcW w:w="5913" w:type="dxa"/>
          </w:tcPr>
          <w:p w:rsidR="00137628" w:rsidRDefault="00137628">
            <w:pPr>
              <w:spacing w:before="120"/>
            </w:pPr>
            <w:r w:rsidRPr="00AB0372">
              <w:rPr>
                <w:noProof/>
              </w:rPr>
              <w:t>Apply to Leave to Appeal</w:t>
            </w:r>
          </w:p>
        </w:tc>
      </w:tr>
      <w:tr w:rsidR="00137628">
        <w:tblPrEx>
          <w:tblCellMar>
            <w:top w:w="0" w:type="dxa"/>
            <w:bottom w:w="0" w:type="dxa"/>
          </w:tblCellMar>
        </w:tblPrEx>
        <w:tc>
          <w:tcPr>
            <w:tcW w:w="2943" w:type="dxa"/>
          </w:tcPr>
          <w:p w:rsidR="00137628" w:rsidRDefault="00137628">
            <w:pPr>
              <w:spacing w:before="120"/>
              <w:jc w:val="right"/>
            </w:pPr>
            <w:r>
              <w:t>COUNCILS DECISION:</w:t>
            </w:r>
          </w:p>
        </w:tc>
        <w:tc>
          <w:tcPr>
            <w:tcW w:w="5913" w:type="dxa"/>
          </w:tcPr>
          <w:p w:rsidR="00137628" w:rsidRDefault="00137628">
            <w:pPr>
              <w:spacing w:before="120"/>
            </w:pPr>
            <w:r w:rsidRPr="00AB0372">
              <w:rPr>
                <w:noProof/>
              </w:rPr>
              <w:t>GRANT PERMISSION &amp; GRANT RETENTION</w:t>
            </w:r>
          </w:p>
        </w:tc>
      </w:tr>
      <w:tr w:rsidR="00137628">
        <w:tblPrEx>
          <w:tblCellMar>
            <w:top w:w="0" w:type="dxa"/>
            <w:bottom w:w="0" w:type="dxa"/>
          </w:tblCellMar>
        </w:tblPrEx>
        <w:tc>
          <w:tcPr>
            <w:tcW w:w="2943" w:type="dxa"/>
          </w:tcPr>
          <w:p w:rsidR="00137628" w:rsidRDefault="00137628">
            <w:pPr>
              <w:spacing w:before="120"/>
              <w:jc w:val="right"/>
            </w:pPr>
            <w:r>
              <w:t>APPLICANT:</w:t>
            </w:r>
          </w:p>
        </w:tc>
        <w:tc>
          <w:tcPr>
            <w:tcW w:w="5913" w:type="dxa"/>
          </w:tcPr>
          <w:p w:rsidR="00137628" w:rsidRDefault="00137628">
            <w:pPr>
              <w:spacing w:before="120"/>
            </w:pPr>
            <w:r w:rsidRPr="00AB0372">
              <w:rPr>
                <w:noProof/>
              </w:rPr>
              <w:t>Galro Limited</w:t>
            </w:r>
          </w:p>
        </w:tc>
      </w:tr>
      <w:tr w:rsidR="00137628">
        <w:tblPrEx>
          <w:tblCellMar>
            <w:top w:w="0" w:type="dxa"/>
            <w:bottom w:w="0" w:type="dxa"/>
          </w:tblCellMar>
        </w:tblPrEx>
        <w:tc>
          <w:tcPr>
            <w:tcW w:w="2943" w:type="dxa"/>
          </w:tcPr>
          <w:p w:rsidR="00137628" w:rsidRDefault="00137628">
            <w:pPr>
              <w:spacing w:before="120"/>
              <w:jc w:val="right"/>
            </w:pPr>
            <w:r>
              <w:t>LOCATION:</w:t>
            </w:r>
          </w:p>
        </w:tc>
        <w:tc>
          <w:tcPr>
            <w:tcW w:w="5913" w:type="dxa"/>
          </w:tcPr>
          <w:p w:rsidR="00137628" w:rsidRDefault="00137628">
            <w:pPr>
              <w:spacing w:before="120"/>
            </w:pPr>
            <w:r w:rsidRPr="00AB0372">
              <w:rPr>
                <w:noProof/>
              </w:rPr>
              <w:t>512, Main Street, Tallaght, Dublin 24</w:t>
            </w:r>
          </w:p>
        </w:tc>
      </w:tr>
      <w:tr w:rsidR="00137628">
        <w:tblPrEx>
          <w:tblCellMar>
            <w:top w:w="0" w:type="dxa"/>
            <w:bottom w:w="0" w:type="dxa"/>
          </w:tblCellMar>
        </w:tblPrEx>
        <w:tc>
          <w:tcPr>
            <w:tcW w:w="2943" w:type="dxa"/>
          </w:tcPr>
          <w:p w:rsidR="00137628" w:rsidRDefault="00137628">
            <w:pPr>
              <w:spacing w:before="120"/>
              <w:jc w:val="right"/>
            </w:pPr>
            <w:r>
              <w:t>PROPOSED DEVELOPMENT:</w:t>
            </w:r>
          </w:p>
        </w:tc>
        <w:tc>
          <w:tcPr>
            <w:tcW w:w="5913" w:type="dxa"/>
          </w:tcPr>
          <w:p w:rsidR="00137628" w:rsidRPr="00AB0372" w:rsidRDefault="00137628" w:rsidP="008A2843">
            <w:pPr>
              <w:spacing w:before="120"/>
              <w:rPr>
                <w:noProof/>
              </w:rPr>
            </w:pPr>
            <w:r w:rsidRPr="00AB0372">
              <w:rPr>
                <w:noProof/>
              </w:rPr>
              <w:t>Retain demolition of existing rear single storey domestic extension and pouring of foundations for new rear two storey domestic extension and permission to complete construction of new two storey rear domestic extension to existing dwelling and all associated works. This development is located in Tallaght Village Architectural Conservation Area.</w:t>
            </w:r>
          </w:p>
          <w:p w:rsidR="00137628" w:rsidRPr="00AB0372" w:rsidRDefault="00137628" w:rsidP="008A2843">
            <w:pPr>
              <w:spacing w:before="120"/>
              <w:rPr>
                <w:noProof/>
              </w:rPr>
            </w:pPr>
          </w:p>
          <w:p w:rsidR="00137628" w:rsidRDefault="00137628">
            <w:pPr>
              <w:spacing w:before="120"/>
            </w:pPr>
          </w:p>
        </w:tc>
      </w:tr>
    </w:tbl>
    <w:p w:rsidR="00137628" w:rsidRDefault="00137628">
      <w:pPr>
        <w:pBdr>
          <w:bottom w:val="single" w:sz="12" w:space="1" w:color="auto"/>
        </w:pBdr>
      </w:pPr>
    </w:p>
    <w:p w:rsidR="00137628" w:rsidRDefault="00137628"/>
    <w:tbl>
      <w:tblPr>
        <w:tblW w:w="0" w:type="auto"/>
        <w:tblLayout w:type="fixed"/>
        <w:tblLook w:val="0000" w:firstRow="0" w:lastRow="0" w:firstColumn="0" w:lastColumn="0" w:noHBand="0" w:noVBand="0"/>
      </w:tblPr>
      <w:tblGrid>
        <w:gridCol w:w="2943"/>
        <w:gridCol w:w="5913"/>
      </w:tblGrid>
      <w:tr w:rsidR="00137628">
        <w:tblPrEx>
          <w:tblCellMar>
            <w:top w:w="0" w:type="dxa"/>
            <w:bottom w:w="0" w:type="dxa"/>
          </w:tblCellMar>
        </w:tblPrEx>
        <w:tc>
          <w:tcPr>
            <w:tcW w:w="2943" w:type="dxa"/>
          </w:tcPr>
          <w:p w:rsidR="00137628" w:rsidRDefault="00137628">
            <w:pPr>
              <w:spacing w:before="120"/>
              <w:rPr>
                <w:b/>
              </w:rPr>
            </w:pPr>
            <w:r w:rsidRPr="00AB0372">
              <w:rPr>
                <w:b/>
                <w:noProof/>
              </w:rPr>
              <w:t>SD15B/0378</w:t>
            </w:r>
          </w:p>
        </w:tc>
        <w:tc>
          <w:tcPr>
            <w:tcW w:w="5913" w:type="dxa"/>
          </w:tcPr>
          <w:p w:rsidR="00137628" w:rsidRDefault="00137628">
            <w:pPr>
              <w:spacing w:before="120"/>
            </w:pPr>
          </w:p>
        </w:tc>
      </w:tr>
      <w:tr w:rsidR="00137628">
        <w:tblPrEx>
          <w:tblCellMar>
            <w:top w:w="0" w:type="dxa"/>
            <w:bottom w:w="0" w:type="dxa"/>
          </w:tblCellMar>
        </w:tblPrEx>
        <w:tc>
          <w:tcPr>
            <w:tcW w:w="2943" w:type="dxa"/>
          </w:tcPr>
          <w:p w:rsidR="00137628" w:rsidRDefault="00137628">
            <w:pPr>
              <w:spacing w:before="120"/>
              <w:jc w:val="right"/>
            </w:pPr>
            <w:r>
              <w:t>APPEAL NOTIFIED:</w:t>
            </w:r>
          </w:p>
        </w:tc>
        <w:tc>
          <w:tcPr>
            <w:tcW w:w="5913" w:type="dxa"/>
          </w:tcPr>
          <w:p w:rsidR="00137628" w:rsidRDefault="00137628">
            <w:pPr>
              <w:spacing w:before="120"/>
            </w:pPr>
            <w:r w:rsidRPr="00AB0372">
              <w:rPr>
                <w:noProof/>
              </w:rPr>
              <w:t>24-Mar-2016</w:t>
            </w:r>
          </w:p>
        </w:tc>
      </w:tr>
      <w:tr w:rsidR="00137628">
        <w:tblPrEx>
          <w:tblCellMar>
            <w:top w:w="0" w:type="dxa"/>
            <w:bottom w:w="0" w:type="dxa"/>
          </w:tblCellMar>
        </w:tblPrEx>
        <w:tc>
          <w:tcPr>
            <w:tcW w:w="2943" w:type="dxa"/>
          </w:tcPr>
          <w:p w:rsidR="00137628" w:rsidRDefault="00137628">
            <w:pPr>
              <w:spacing w:before="120"/>
              <w:jc w:val="right"/>
            </w:pPr>
            <w:r>
              <w:t>APPEAL LODGED:</w:t>
            </w:r>
          </w:p>
        </w:tc>
        <w:tc>
          <w:tcPr>
            <w:tcW w:w="5913" w:type="dxa"/>
          </w:tcPr>
          <w:p w:rsidR="00137628" w:rsidRDefault="00137628">
            <w:pPr>
              <w:pStyle w:val="Header"/>
              <w:tabs>
                <w:tab w:val="clear" w:pos="4153"/>
                <w:tab w:val="clear" w:pos="8306"/>
              </w:tabs>
              <w:spacing w:before="120"/>
            </w:pPr>
            <w:r w:rsidRPr="00AB0372">
              <w:rPr>
                <w:noProof/>
              </w:rPr>
              <w:t>18-Mar-2016</w:t>
            </w:r>
          </w:p>
        </w:tc>
      </w:tr>
      <w:tr w:rsidR="00137628">
        <w:tblPrEx>
          <w:tblCellMar>
            <w:top w:w="0" w:type="dxa"/>
            <w:bottom w:w="0" w:type="dxa"/>
          </w:tblCellMar>
        </w:tblPrEx>
        <w:tc>
          <w:tcPr>
            <w:tcW w:w="2943" w:type="dxa"/>
          </w:tcPr>
          <w:p w:rsidR="00137628" w:rsidRDefault="00137628">
            <w:pPr>
              <w:spacing w:before="120"/>
              <w:jc w:val="right"/>
            </w:pPr>
            <w:r>
              <w:t>APPELLANT TYPE:</w:t>
            </w:r>
          </w:p>
        </w:tc>
        <w:tc>
          <w:tcPr>
            <w:tcW w:w="5913" w:type="dxa"/>
          </w:tcPr>
          <w:p w:rsidR="00137628" w:rsidRDefault="00137628">
            <w:pPr>
              <w:spacing w:before="120"/>
            </w:pPr>
            <w:r w:rsidRPr="00AB0372">
              <w:rPr>
                <w:noProof/>
              </w:rPr>
              <w:t>1 st Party</w:t>
            </w:r>
          </w:p>
        </w:tc>
      </w:tr>
      <w:tr w:rsidR="00137628">
        <w:tblPrEx>
          <w:tblCellMar>
            <w:top w:w="0" w:type="dxa"/>
            <w:bottom w:w="0" w:type="dxa"/>
          </w:tblCellMar>
        </w:tblPrEx>
        <w:tc>
          <w:tcPr>
            <w:tcW w:w="2943" w:type="dxa"/>
          </w:tcPr>
          <w:p w:rsidR="00137628" w:rsidRDefault="00137628">
            <w:pPr>
              <w:spacing w:before="120"/>
              <w:jc w:val="right"/>
            </w:pPr>
            <w:r>
              <w:lastRenderedPageBreak/>
              <w:t>NATURE OF APPEAL:</w:t>
            </w:r>
          </w:p>
        </w:tc>
        <w:tc>
          <w:tcPr>
            <w:tcW w:w="5913" w:type="dxa"/>
          </w:tcPr>
          <w:p w:rsidR="00137628" w:rsidRDefault="00137628">
            <w:pPr>
              <w:spacing w:before="120"/>
            </w:pPr>
            <w:r w:rsidRPr="00AB0372">
              <w:rPr>
                <w:noProof/>
              </w:rPr>
              <w:t>AGAINST DECISION</w:t>
            </w:r>
          </w:p>
        </w:tc>
      </w:tr>
      <w:tr w:rsidR="00137628">
        <w:tblPrEx>
          <w:tblCellMar>
            <w:top w:w="0" w:type="dxa"/>
            <w:bottom w:w="0" w:type="dxa"/>
          </w:tblCellMar>
        </w:tblPrEx>
        <w:tc>
          <w:tcPr>
            <w:tcW w:w="2943" w:type="dxa"/>
          </w:tcPr>
          <w:p w:rsidR="00137628" w:rsidRDefault="00137628">
            <w:pPr>
              <w:spacing w:before="120"/>
              <w:jc w:val="right"/>
            </w:pPr>
            <w:r>
              <w:t>COUNCILS DECISION:</w:t>
            </w:r>
          </w:p>
        </w:tc>
        <w:tc>
          <w:tcPr>
            <w:tcW w:w="5913" w:type="dxa"/>
          </w:tcPr>
          <w:p w:rsidR="00137628" w:rsidRDefault="00137628">
            <w:pPr>
              <w:spacing w:before="120"/>
            </w:pPr>
            <w:r w:rsidRPr="00AB0372">
              <w:rPr>
                <w:noProof/>
              </w:rPr>
              <w:t>REFUSE PERMISSION</w:t>
            </w:r>
          </w:p>
        </w:tc>
      </w:tr>
      <w:tr w:rsidR="00137628">
        <w:tblPrEx>
          <w:tblCellMar>
            <w:top w:w="0" w:type="dxa"/>
            <w:bottom w:w="0" w:type="dxa"/>
          </w:tblCellMar>
        </w:tblPrEx>
        <w:tc>
          <w:tcPr>
            <w:tcW w:w="2943" w:type="dxa"/>
          </w:tcPr>
          <w:p w:rsidR="00137628" w:rsidRDefault="00137628">
            <w:pPr>
              <w:spacing w:before="120"/>
              <w:jc w:val="right"/>
            </w:pPr>
            <w:r>
              <w:t>APPLICANT:</w:t>
            </w:r>
          </w:p>
        </w:tc>
        <w:tc>
          <w:tcPr>
            <w:tcW w:w="5913" w:type="dxa"/>
          </w:tcPr>
          <w:p w:rsidR="00137628" w:rsidRDefault="00137628">
            <w:pPr>
              <w:spacing w:before="120"/>
            </w:pPr>
            <w:r w:rsidRPr="00AB0372">
              <w:rPr>
                <w:noProof/>
              </w:rPr>
              <w:t>Lisa Scahill</w:t>
            </w:r>
          </w:p>
        </w:tc>
      </w:tr>
      <w:tr w:rsidR="00137628">
        <w:tblPrEx>
          <w:tblCellMar>
            <w:top w:w="0" w:type="dxa"/>
            <w:bottom w:w="0" w:type="dxa"/>
          </w:tblCellMar>
        </w:tblPrEx>
        <w:tc>
          <w:tcPr>
            <w:tcW w:w="2943" w:type="dxa"/>
          </w:tcPr>
          <w:p w:rsidR="00137628" w:rsidRDefault="00137628">
            <w:pPr>
              <w:spacing w:before="120"/>
              <w:jc w:val="right"/>
            </w:pPr>
            <w:r>
              <w:t>LOCATION:</w:t>
            </w:r>
          </w:p>
        </w:tc>
        <w:tc>
          <w:tcPr>
            <w:tcW w:w="5913" w:type="dxa"/>
          </w:tcPr>
          <w:p w:rsidR="00137628" w:rsidRDefault="00137628">
            <w:pPr>
              <w:spacing w:before="120"/>
            </w:pPr>
            <w:r w:rsidRPr="00AB0372">
              <w:rPr>
                <w:noProof/>
              </w:rPr>
              <w:t>15, Woodville Walk, Lucan, Dublin</w:t>
            </w:r>
          </w:p>
        </w:tc>
      </w:tr>
      <w:tr w:rsidR="00137628">
        <w:tblPrEx>
          <w:tblCellMar>
            <w:top w:w="0" w:type="dxa"/>
            <w:bottom w:w="0" w:type="dxa"/>
          </w:tblCellMar>
        </w:tblPrEx>
        <w:tc>
          <w:tcPr>
            <w:tcW w:w="2943" w:type="dxa"/>
          </w:tcPr>
          <w:p w:rsidR="00137628" w:rsidRDefault="00137628">
            <w:pPr>
              <w:spacing w:before="120"/>
              <w:jc w:val="right"/>
            </w:pPr>
            <w:r>
              <w:t>PROPOSED DEVELOPMENT:</w:t>
            </w:r>
          </w:p>
        </w:tc>
        <w:tc>
          <w:tcPr>
            <w:tcW w:w="5913" w:type="dxa"/>
          </w:tcPr>
          <w:p w:rsidR="00137628" w:rsidRDefault="00137628">
            <w:pPr>
              <w:spacing w:before="120"/>
            </w:pPr>
            <w:r w:rsidRPr="00AB0372">
              <w:rPr>
                <w:noProof/>
              </w:rPr>
              <w:t>An attic conversion with alterations to the existing roof profile at the rear and side. Alterations of the roof profile to include a new gambrel roof style dormer extension to the rear, to include 3 new 'Velux' style windows and a new gable wall extension to the side to replace existing hipped roof to accommodate 2 new bedrooms. It is also proposed to include 3 new 'Velux' style windows to the unchanged front roof profile and all ancillary site works and drainage.</w:t>
            </w:r>
          </w:p>
        </w:tc>
      </w:tr>
    </w:tbl>
    <w:p w:rsidR="00137628" w:rsidRDefault="00137628">
      <w:pPr>
        <w:pBdr>
          <w:bottom w:val="single" w:sz="12" w:space="1" w:color="auto"/>
        </w:pBdr>
      </w:pPr>
    </w:p>
    <w:p w:rsidR="00137628" w:rsidRDefault="00137628"/>
    <w:sectPr w:rsidR="0013762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28" w:rsidRDefault="00137628">
      <w:r>
        <w:separator/>
      </w:r>
    </w:p>
  </w:endnote>
  <w:endnote w:type="continuationSeparator" w:id="0">
    <w:p w:rsidR="00137628" w:rsidRDefault="0013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28" w:rsidRDefault="00137628">
      <w:r>
        <w:separator/>
      </w:r>
    </w:p>
  </w:footnote>
  <w:footnote w:type="continuationSeparator" w:id="0">
    <w:p w:rsidR="00137628" w:rsidRDefault="00137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D44D4D">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37628"/>
    <w:rsid w:val="008A2843"/>
    <w:rsid w:val="00D44D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E5A20-5284-4DD0-801B-F41EBE2D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44D4D"/>
    <w:rPr>
      <w:rFonts w:ascii="Segoe UI" w:hAnsi="Segoe UI" w:cs="Segoe UI"/>
      <w:sz w:val="18"/>
      <w:szCs w:val="18"/>
    </w:rPr>
  </w:style>
  <w:style w:type="character" w:customStyle="1" w:styleId="BalloonTextChar">
    <w:name w:val="Balloon Text Char"/>
    <w:basedOn w:val="DefaultParagraphFont"/>
    <w:link w:val="BalloonText"/>
    <w:rsid w:val="00D44D4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2016-03-30T14:11:00Z</cp:lastPrinted>
  <dcterms:created xsi:type="dcterms:W3CDTF">2016-03-30T14:12:00Z</dcterms:created>
  <dcterms:modified xsi:type="dcterms:W3CDTF">2016-03-30T14:12:00Z</dcterms:modified>
</cp:coreProperties>
</file>