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68" w:rsidRDefault="00991C68">
      <w:bookmarkStart w:id="0" w:name="_GoBack"/>
      <w:bookmarkEnd w:id="0"/>
    </w:p>
    <w:tbl>
      <w:tblPr>
        <w:tblW w:w="0" w:type="auto"/>
        <w:tblLayout w:type="fixed"/>
        <w:tblLook w:val="0000" w:firstRow="0" w:lastRow="0" w:firstColumn="0" w:lastColumn="0" w:noHBand="0" w:noVBand="0"/>
      </w:tblPr>
      <w:tblGrid>
        <w:gridCol w:w="2943"/>
        <w:gridCol w:w="5913"/>
      </w:tblGrid>
      <w:tr w:rsidR="00991C68">
        <w:tblPrEx>
          <w:tblCellMar>
            <w:top w:w="0" w:type="dxa"/>
            <w:bottom w:w="0" w:type="dxa"/>
          </w:tblCellMar>
        </w:tblPrEx>
        <w:tc>
          <w:tcPr>
            <w:tcW w:w="2943" w:type="dxa"/>
          </w:tcPr>
          <w:p w:rsidR="00991C68" w:rsidRDefault="00991C68">
            <w:pPr>
              <w:spacing w:before="120"/>
              <w:rPr>
                <w:b/>
              </w:rPr>
            </w:pPr>
            <w:r w:rsidRPr="00F338F0">
              <w:rPr>
                <w:b/>
                <w:noProof/>
              </w:rPr>
              <w:t>SD15A/0171</w:t>
            </w:r>
          </w:p>
        </w:tc>
        <w:tc>
          <w:tcPr>
            <w:tcW w:w="5913" w:type="dxa"/>
          </w:tcPr>
          <w:p w:rsidR="00991C68" w:rsidRDefault="00991C68">
            <w:pPr>
              <w:spacing w:before="120"/>
            </w:pPr>
          </w:p>
        </w:tc>
      </w:tr>
      <w:tr w:rsidR="00991C68">
        <w:tblPrEx>
          <w:tblCellMar>
            <w:top w:w="0" w:type="dxa"/>
            <w:bottom w:w="0" w:type="dxa"/>
          </w:tblCellMar>
        </w:tblPrEx>
        <w:tc>
          <w:tcPr>
            <w:tcW w:w="2943" w:type="dxa"/>
          </w:tcPr>
          <w:p w:rsidR="00991C68" w:rsidRDefault="00991C68">
            <w:pPr>
              <w:spacing w:before="120"/>
              <w:jc w:val="right"/>
            </w:pPr>
            <w:r>
              <w:t>APPEAL NOTIFIED:</w:t>
            </w:r>
          </w:p>
        </w:tc>
        <w:tc>
          <w:tcPr>
            <w:tcW w:w="5913" w:type="dxa"/>
          </w:tcPr>
          <w:p w:rsidR="00991C68" w:rsidRDefault="00991C68">
            <w:pPr>
              <w:spacing w:before="120"/>
            </w:pPr>
            <w:r w:rsidRPr="00F338F0">
              <w:rPr>
                <w:noProof/>
              </w:rPr>
              <w:t>24-Feb-2016</w:t>
            </w:r>
          </w:p>
        </w:tc>
      </w:tr>
      <w:tr w:rsidR="00991C68">
        <w:tblPrEx>
          <w:tblCellMar>
            <w:top w:w="0" w:type="dxa"/>
            <w:bottom w:w="0" w:type="dxa"/>
          </w:tblCellMar>
        </w:tblPrEx>
        <w:tc>
          <w:tcPr>
            <w:tcW w:w="2943" w:type="dxa"/>
          </w:tcPr>
          <w:p w:rsidR="00991C68" w:rsidRDefault="00991C68">
            <w:pPr>
              <w:spacing w:before="120"/>
              <w:jc w:val="right"/>
            </w:pPr>
            <w:r>
              <w:t>APPEAL LODGED:</w:t>
            </w:r>
          </w:p>
        </w:tc>
        <w:tc>
          <w:tcPr>
            <w:tcW w:w="5913" w:type="dxa"/>
          </w:tcPr>
          <w:p w:rsidR="00991C68" w:rsidRDefault="00991C68">
            <w:pPr>
              <w:pStyle w:val="Header"/>
              <w:tabs>
                <w:tab w:val="clear" w:pos="4153"/>
                <w:tab w:val="clear" w:pos="8306"/>
              </w:tabs>
              <w:spacing w:before="120"/>
            </w:pPr>
            <w:r w:rsidRPr="00F338F0">
              <w:rPr>
                <w:noProof/>
              </w:rPr>
              <w:t>23-Feb-2016</w:t>
            </w:r>
          </w:p>
        </w:tc>
      </w:tr>
      <w:tr w:rsidR="00991C68">
        <w:tblPrEx>
          <w:tblCellMar>
            <w:top w:w="0" w:type="dxa"/>
            <w:bottom w:w="0" w:type="dxa"/>
          </w:tblCellMar>
        </w:tblPrEx>
        <w:tc>
          <w:tcPr>
            <w:tcW w:w="2943" w:type="dxa"/>
          </w:tcPr>
          <w:p w:rsidR="00991C68" w:rsidRDefault="00991C68">
            <w:pPr>
              <w:spacing w:before="120"/>
              <w:jc w:val="right"/>
            </w:pPr>
            <w:r>
              <w:t>APPELLANT TYPE:</w:t>
            </w:r>
          </w:p>
        </w:tc>
        <w:tc>
          <w:tcPr>
            <w:tcW w:w="5913" w:type="dxa"/>
          </w:tcPr>
          <w:p w:rsidR="00991C68" w:rsidRDefault="00991C68">
            <w:pPr>
              <w:spacing w:before="120"/>
            </w:pPr>
            <w:r w:rsidRPr="00F338F0">
              <w:rPr>
                <w:noProof/>
              </w:rPr>
              <w:t>1 st Party</w:t>
            </w:r>
          </w:p>
        </w:tc>
      </w:tr>
      <w:tr w:rsidR="00991C68">
        <w:tblPrEx>
          <w:tblCellMar>
            <w:top w:w="0" w:type="dxa"/>
            <w:bottom w:w="0" w:type="dxa"/>
          </w:tblCellMar>
        </w:tblPrEx>
        <w:tc>
          <w:tcPr>
            <w:tcW w:w="2943" w:type="dxa"/>
          </w:tcPr>
          <w:p w:rsidR="00991C68" w:rsidRDefault="00991C68">
            <w:pPr>
              <w:spacing w:before="120"/>
              <w:jc w:val="right"/>
            </w:pPr>
            <w:r>
              <w:t>NATURE OF APPEAL:</w:t>
            </w:r>
          </w:p>
        </w:tc>
        <w:tc>
          <w:tcPr>
            <w:tcW w:w="5913" w:type="dxa"/>
          </w:tcPr>
          <w:p w:rsidR="00991C68" w:rsidRDefault="00991C68">
            <w:pPr>
              <w:spacing w:before="120"/>
            </w:pPr>
            <w:r w:rsidRPr="00F338F0">
              <w:rPr>
                <w:noProof/>
              </w:rPr>
              <w:t>AGAINST DECISION</w:t>
            </w:r>
          </w:p>
        </w:tc>
      </w:tr>
      <w:tr w:rsidR="00991C68">
        <w:tblPrEx>
          <w:tblCellMar>
            <w:top w:w="0" w:type="dxa"/>
            <w:bottom w:w="0" w:type="dxa"/>
          </w:tblCellMar>
        </w:tblPrEx>
        <w:tc>
          <w:tcPr>
            <w:tcW w:w="2943" w:type="dxa"/>
          </w:tcPr>
          <w:p w:rsidR="00991C68" w:rsidRDefault="00991C68">
            <w:pPr>
              <w:spacing w:before="120"/>
              <w:jc w:val="right"/>
            </w:pPr>
            <w:r>
              <w:t>COUNCILS DECISION:</w:t>
            </w:r>
          </w:p>
        </w:tc>
        <w:tc>
          <w:tcPr>
            <w:tcW w:w="5913" w:type="dxa"/>
          </w:tcPr>
          <w:p w:rsidR="00991C68" w:rsidRDefault="00991C68">
            <w:pPr>
              <w:spacing w:before="120"/>
            </w:pPr>
            <w:r w:rsidRPr="00F338F0">
              <w:rPr>
                <w:noProof/>
              </w:rPr>
              <w:t>REFUSE PERMISSION</w:t>
            </w:r>
          </w:p>
        </w:tc>
      </w:tr>
      <w:tr w:rsidR="00991C68">
        <w:tblPrEx>
          <w:tblCellMar>
            <w:top w:w="0" w:type="dxa"/>
            <w:bottom w:w="0" w:type="dxa"/>
          </w:tblCellMar>
        </w:tblPrEx>
        <w:tc>
          <w:tcPr>
            <w:tcW w:w="2943" w:type="dxa"/>
          </w:tcPr>
          <w:p w:rsidR="00991C68" w:rsidRDefault="00991C68">
            <w:pPr>
              <w:spacing w:before="120"/>
              <w:jc w:val="right"/>
            </w:pPr>
            <w:r>
              <w:t>APPLICANT:</w:t>
            </w:r>
          </w:p>
        </w:tc>
        <w:tc>
          <w:tcPr>
            <w:tcW w:w="5913" w:type="dxa"/>
          </w:tcPr>
          <w:p w:rsidR="00991C68" w:rsidRDefault="00991C68">
            <w:pPr>
              <w:spacing w:before="120"/>
            </w:pPr>
            <w:r w:rsidRPr="00F338F0">
              <w:rPr>
                <w:noProof/>
              </w:rPr>
              <w:t>Mick Bennett</w:t>
            </w:r>
          </w:p>
        </w:tc>
      </w:tr>
      <w:tr w:rsidR="00991C68">
        <w:tblPrEx>
          <w:tblCellMar>
            <w:top w:w="0" w:type="dxa"/>
            <w:bottom w:w="0" w:type="dxa"/>
          </w:tblCellMar>
        </w:tblPrEx>
        <w:tc>
          <w:tcPr>
            <w:tcW w:w="2943" w:type="dxa"/>
          </w:tcPr>
          <w:p w:rsidR="00991C68" w:rsidRDefault="00991C68">
            <w:pPr>
              <w:spacing w:before="120"/>
              <w:jc w:val="right"/>
            </w:pPr>
            <w:r>
              <w:t>LOCATION:</w:t>
            </w:r>
          </w:p>
        </w:tc>
        <w:tc>
          <w:tcPr>
            <w:tcW w:w="5913" w:type="dxa"/>
          </w:tcPr>
          <w:p w:rsidR="00991C68" w:rsidRDefault="00991C68">
            <w:pPr>
              <w:spacing w:before="120"/>
            </w:pPr>
            <w:r w:rsidRPr="00F338F0">
              <w:rPr>
                <w:noProof/>
              </w:rPr>
              <w:t>Commons Little, Aylmer Road, Newcastle, Co. Dublin.</w:t>
            </w:r>
          </w:p>
        </w:tc>
      </w:tr>
      <w:tr w:rsidR="00991C68">
        <w:tblPrEx>
          <w:tblCellMar>
            <w:top w:w="0" w:type="dxa"/>
            <w:bottom w:w="0" w:type="dxa"/>
          </w:tblCellMar>
        </w:tblPrEx>
        <w:tc>
          <w:tcPr>
            <w:tcW w:w="2943" w:type="dxa"/>
          </w:tcPr>
          <w:p w:rsidR="00991C68" w:rsidRDefault="00991C68">
            <w:pPr>
              <w:spacing w:before="120"/>
              <w:jc w:val="right"/>
            </w:pPr>
            <w:r>
              <w:t>PROPOSED DEVELOPMENT:</w:t>
            </w:r>
          </w:p>
        </w:tc>
        <w:tc>
          <w:tcPr>
            <w:tcW w:w="5913" w:type="dxa"/>
          </w:tcPr>
          <w:p w:rsidR="00991C68" w:rsidRDefault="00991C68">
            <w:pPr>
              <w:spacing w:before="120"/>
            </w:pPr>
            <w:r w:rsidRPr="00F338F0">
              <w:rPr>
                <w:noProof/>
              </w:rPr>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tc>
      </w:tr>
    </w:tbl>
    <w:p w:rsidR="00991C68" w:rsidRDefault="00991C68">
      <w:pPr>
        <w:pBdr>
          <w:bottom w:val="single" w:sz="12" w:space="1" w:color="auto"/>
        </w:pBdr>
      </w:pPr>
    </w:p>
    <w:p w:rsidR="00991C68" w:rsidRDefault="00991C68"/>
    <w:sectPr w:rsidR="00991C6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68" w:rsidRDefault="00991C68">
      <w:r>
        <w:separator/>
      </w:r>
    </w:p>
  </w:endnote>
  <w:endnote w:type="continuationSeparator" w:id="0">
    <w:p w:rsidR="00991C68" w:rsidRDefault="0099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68" w:rsidRDefault="00991C68">
      <w:r>
        <w:separator/>
      </w:r>
    </w:p>
  </w:footnote>
  <w:footnote w:type="continuationSeparator" w:id="0">
    <w:p w:rsidR="00991C68" w:rsidRDefault="0099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F95C93">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25275"/>
    <w:rsid w:val="000A0AAA"/>
    <w:rsid w:val="00991C68"/>
    <w:rsid w:val="00F95C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A6DDE-BF9F-47DD-90CF-BF3D13F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2016-03-02T14:07:00Z</dcterms:created>
  <dcterms:modified xsi:type="dcterms:W3CDTF">2016-03-02T14:07:00Z</dcterms:modified>
</cp:coreProperties>
</file>