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t>SD15A/0150</w:t>
            </w:r>
          </w:p>
        </w:tc>
        <w:tc>
          <w:tcPr>
            <w:tcW w:w="2126" w:type="dxa"/>
          </w:tcPr>
          <w:p w:rsidR="004A3BCA" w:rsidRDefault="004A3BCA">
            <w:pPr>
              <w:tabs>
                <w:tab w:val="left" w:pos="1985"/>
                <w:tab w:val="left" w:pos="4536"/>
              </w:tabs>
              <w:rPr>
                <w:b/>
                <w:sz w:val="22"/>
              </w:rPr>
            </w:pPr>
            <w:r w:rsidRPr="000C6D5D">
              <w:rPr>
                <w:b/>
                <w:noProof/>
                <w:sz w:val="22"/>
              </w:rPr>
              <w:t>GRANT PERMISSION</w:t>
            </w:r>
          </w:p>
          <w:p w:rsidR="004A3BCA" w:rsidRDefault="004A3BCA">
            <w:pPr>
              <w:tabs>
                <w:tab w:val="left" w:pos="1985"/>
                <w:tab w:val="left" w:pos="4536"/>
              </w:tabs>
              <w:jc w:val="right"/>
              <w:rPr>
                <w:sz w:val="22"/>
              </w:rPr>
            </w:pPr>
            <w:bookmarkStart w:id="0" w:name="_GoBack"/>
            <w:bookmarkEnd w:id="0"/>
          </w:p>
        </w:tc>
        <w:tc>
          <w:tcPr>
            <w:tcW w:w="5736" w:type="dxa"/>
          </w:tcPr>
          <w:p w:rsidR="004A3BCA" w:rsidRDefault="004A3BCA">
            <w:pPr>
              <w:rPr>
                <w:b/>
                <w:sz w:val="22"/>
              </w:rPr>
            </w:pPr>
            <w:r w:rsidRPr="000C6D5D">
              <w:rPr>
                <w:b/>
                <w:noProof/>
                <w:sz w:val="22"/>
              </w:rPr>
              <w:t>03-Dec-2015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HWBC Allsop</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Old Court Road, Ballycullen, Dublin 24</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Construction of 79 two storey houses (68 3 bedroom houses and 11 4 bedroom houses) with photovoltaic panels at roof level, a new vehicular access from Oldcourt Road, pedestrian access routes, internal roads and footpaths, open space including children's play area, boundary treatments, hard and soft landscaping, changes in levels, ancillary surface water attenuation areas and all site development works above and below ground.</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t>SD15A/0226</w:t>
            </w:r>
          </w:p>
        </w:tc>
        <w:tc>
          <w:tcPr>
            <w:tcW w:w="2126" w:type="dxa"/>
          </w:tcPr>
          <w:p w:rsidR="004A3BCA" w:rsidRDefault="004A3BCA">
            <w:pPr>
              <w:tabs>
                <w:tab w:val="left" w:pos="1985"/>
                <w:tab w:val="left" w:pos="4536"/>
              </w:tabs>
              <w:rPr>
                <w:b/>
                <w:sz w:val="22"/>
              </w:rPr>
            </w:pPr>
            <w:r w:rsidRPr="000C6D5D">
              <w:rPr>
                <w:b/>
                <w:noProof/>
                <w:sz w:val="22"/>
              </w:rPr>
              <w:t>GRANT PERMISSION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04-Dec-2015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Minister for Education &amp; Skills</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Ballycullen Drive, Firhouse, Dublin 24</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Pr="000C6D5D" w:rsidRDefault="004A3BCA" w:rsidP="00B86015">
            <w:pPr>
              <w:jc w:val="both"/>
              <w:rPr>
                <w:rFonts w:ascii="Arial Narrow" w:hAnsi="Arial Narrow"/>
                <w:noProof/>
                <w:sz w:val="22"/>
              </w:rPr>
            </w:pPr>
            <w:r w:rsidRPr="000C6D5D">
              <w:rPr>
                <w:rFonts w:ascii="Arial Narrow" w:hAnsi="Arial Narrow"/>
                <w:noProof/>
                <w:sz w:val="22"/>
              </w:rPr>
              <w:t>(1) Demolition of two existing temporary schools. (2) Construction of two no. 2 storey primary school buildings.  School 1 comprises 16 classrooms, 2 classroom special needs unit, support teaching spaces and ancillary accommodation with a total floor area of 3165sq.m.  School 2 comprises 16 classrooms, 2 classroom special needs unit, support teaching spaces and ancillary accommodation with total floor area of 3050sq.m. The site works to the school grounds will consist of 2 no. 15sq.m external storage buildings, bin stores, playing pitch, ball courts, project gardens, cycle storage, landscaping and boundary treatment and all other associated site development works for each school. The works to the remainder of the site consist of the provision of 70 car parking spaces, drop-off and pick-up facilities.</w:t>
            </w:r>
          </w:p>
          <w:p w:rsidR="004A3BCA" w:rsidRDefault="004A3BCA">
            <w:pPr>
              <w:jc w:val="both"/>
              <w:rPr>
                <w:rFonts w:ascii="Arial Narrow" w:hAnsi="Arial Narrow"/>
                <w:sz w:val="22"/>
              </w:rPr>
            </w:pP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t>SD15A/0255</w:t>
            </w:r>
          </w:p>
        </w:tc>
        <w:tc>
          <w:tcPr>
            <w:tcW w:w="2126" w:type="dxa"/>
          </w:tcPr>
          <w:p w:rsidR="004A3BCA" w:rsidRDefault="004A3BCA">
            <w:pPr>
              <w:tabs>
                <w:tab w:val="left" w:pos="1985"/>
                <w:tab w:val="left" w:pos="4536"/>
              </w:tabs>
              <w:rPr>
                <w:b/>
                <w:sz w:val="22"/>
              </w:rPr>
            </w:pPr>
            <w:r w:rsidRPr="000C6D5D">
              <w:rPr>
                <w:b/>
                <w:noProof/>
                <w:sz w:val="22"/>
              </w:rPr>
              <w:t>GRANT PERMISSION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04-Dec-2015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International Sports Activities Ltd.</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Astropark, Greenhills Road, Tallaght, Dublin 24</w:t>
            </w:r>
          </w:p>
          <w:p w:rsidR="004A3BCA" w:rsidRDefault="004A3BCA">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Change of use of the existing first floor bar and lounge and club room to provide 251.8sq.m of childrens playzone and coffee shop reusing existing kitchen, storage and staff facilities and for change of use of part of the ground floor changing room to an associated childrens activity room (28.7sq.m).</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lastRenderedPageBreak/>
              <w:t>SD15A/0304</w:t>
            </w:r>
          </w:p>
        </w:tc>
        <w:tc>
          <w:tcPr>
            <w:tcW w:w="2126" w:type="dxa"/>
          </w:tcPr>
          <w:p w:rsidR="004A3BCA" w:rsidRDefault="004A3BCA">
            <w:pPr>
              <w:tabs>
                <w:tab w:val="left" w:pos="1985"/>
                <w:tab w:val="left" w:pos="4536"/>
              </w:tabs>
              <w:rPr>
                <w:b/>
                <w:sz w:val="22"/>
              </w:rPr>
            </w:pPr>
            <w:r w:rsidRPr="000C6D5D">
              <w:rPr>
                <w:b/>
                <w:noProof/>
                <w:sz w:val="22"/>
              </w:rPr>
              <w:t>GRANT PERMISSION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01-Dec-2015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Dublin &amp; Dunlaoghaire Education and Training Board</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Gaelscoil Chluain Dolcain, Bothar Nangor, Cluain Dolcain, B.A.C. 22</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(a) 4 temporary single storey adjoined buildings with a total floor area of 348sq.m, all with associated access ramps/steps amd railings; each building which will consist of a classroom with individual toilet accommodation, shall be connected to the existing foul and surface water systems.  (b) delineate 3 disabled car parking spaces by adjusting 6 existing car parking spaces.  (c) relocate 7 existing car parking spaces.  (d) construct 2 additional car parking spaces and 6 additional bicycle parking spaces.  (e) all associated site works.</w:t>
            </w:r>
          </w:p>
          <w:p w:rsidR="004A3BCA" w:rsidRPr="007C7111" w:rsidRDefault="004A3BCA">
            <w:pPr>
              <w:jc w:val="both"/>
              <w:rPr>
                <w:sz w:val="22"/>
              </w:rPr>
            </w:pPr>
            <w:r w:rsidRPr="000C71AD">
              <w:rPr>
                <w:rFonts w:ascii="Arial Narrow" w:hAnsi="Arial Narrow"/>
                <w:b/>
                <w:i/>
                <w:sz w:val="22"/>
              </w:rPr>
              <w:t>Direct Marketing</w:t>
            </w:r>
            <w:r w:rsidRPr="000C71AD">
              <w:rPr>
                <w:b/>
                <w:i/>
                <w:sz w:val="22"/>
              </w:rPr>
              <w:t>:</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t>SD15A/0306</w:t>
            </w:r>
          </w:p>
        </w:tc>
        <w:tc>
          <w:tcPr>
            <w:tcW w:w="2126" w:type="dxa"/>
          </w:tcPr>
          <w:p w:rsidR="004A3BCA" w:rsidRDefault="004A3BCA">
            <w:pPr>
              <w:tabs>
                <w:tab w:val="left" w:pos="1985"/>
                <w:tab w:val="left" w:pos="4536"/>
              </w:tabs>
              <w:rPr>
                <w:b/>
                <w:sz w:val="22"/>
              </w:rPr>
            </w:pPr>
            <w:r w:rsidRPr="000C6D5D">
              <w:rPr>
                <w:b/>
                <w:noProof/>
                <w:sz w:val="22"/>
              </w:rPr>
              <w:t>GRANT PERMISSION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04-Dec-2015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Liffey Valley Management Ltd.</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Unit 7, Liffey Valley Shopping Centre, Fonthill Road, Clondalkin, Dublin 22</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Alterations to the permitted retail unit (c. 94sq.m gross) to include the replacement of the single storey unit with a 2 storey unit of circa 154sq.m gross and the change of use to cafe with associated internal alterations to the western enterance lobby.</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t>SD15B/0279</w:t>
            </w:r>
          </w:p>
        </w:tc>
        <w:tc>
          <w:tcPr>
            <w:tcW w:w="2126" w:type="dxa"/>
          </w:tcPr>
          <w:p w:rsidR="004A3BCA" w:rsidRDefault="004A3BCA">
            <w:pPr>
              <w:tabs>
                <w:tab w:val="left" w:pos="1985"/>
                <w:tab w:val="left" w:pos="4536"/>
              </w:tabs>
              <w:rPr>
                <w:b/>
                <w:sz w:val="22"/>
              </w:rPr>
            </w:pPr>
            <w:r w:rsidRPr="000C6D5D">
              <w:rPr>
                <w:b/>
                <w:noProof/>
                <w:sz w:val="22"/>
              </w:rPr>
              <w:t>GRANT PERMISSION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02-Dec-2015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Cheeverstown House</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33, Oldcourt Avenue, Firhouse, Dublin 24</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lastRenderedPageBreak/>
              <w:t>Alterations to existing bay window to provide for new emergency escape door and associated internal rearrangements, and new vehicular entrance onto Oldcourt Avenue and associated site works to provide for new designated car parking space at the front of the existing house.</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lastRenderedPageBreak/>
              <w:t>SD15B/0302</w:t>
            </w:r>
          </w:p>
        </w:tc>
        <w:tc>
          <w:tcPr>
            <w:tcW w:w="2126" w:type="dxa"/>
          </w:tcPr>
          <w:p w:rsidR="004A3BCA" w:rsidRDefault="004A3BCA">
            <w:pPr>
              <w:tabs>
                <w:tab w:val="left" w:pos="1985"/>
                <w:tab w:val="left" w:pos="4536"/>
              </w:tabs>
              <w:rPr>
                <w:b/>
                <w:sz w:val="22"/>
              </w:rPr>
            </w:pPr>
            <w:r w:rsidRPr="000C6D5D">
              <w:rPr>
                <w:b/>
                <w:noProof/>
                <w:sz w:val="22"/>
              </w:rPr>
              <w:t>GRANT PERMISSION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02-Dec-2015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David and Deborah Strumble</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191, Forest Hills, Rathcoole, Co. Dublin</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Single storey extension of 11sq.m to the front of existing mid-terraced, 2 storey dwelling and associated drainage works.</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t>SD15B/0303</w:t>
            </w:r>
          </w:p>
        </w:tc>
        <w:tc>
          <w:tcPr>
            <w:tcW w:w="2126" w:type="dxa"/>
          </w:tcPr>
          <w:p w:rsidR="004A3BCA" w:rsidRDefault="004A3BCA">
            <w:pPr>
              <w:tabs>
                <w:tab w:val="left" w:pos="1985"/>
                <w:tab w:val="left" w:pos="4536"/>
              </w:tabs>
              <w:rPr>
                <w:b/>
                <w:sz w:val="22"/>
              </w:rPr>
            </w:pPr>
            <w:r w:rsidRPr="000C6D5D">
              <w:rPr>
                <w:b/>
                <w:noProof/>
                <w:sz w:val="22"/>
              </w:rPr>
              <w:t>GRANT PERMISSION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01-Dec-2015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Miklos Merenyi &amp; Angela Merenyine Nemeth</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23, Saint Columba's Road, Walkinstown, Dublin 12</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The removal of the front garden wall, gate and piers, construction of new gate piers and installation on new gates, new driveway, dishing of footpath to the road and all associated site works.</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t>SD15B/0305</w:t>
            </w:r>
          </w:p>
        </w:tc>
        <w:tc>
          <w:tcPr>
            <w:tcW w:w="2126" w:type="dxa"/>
          </w:tcPr>
          <w:p w:rsidR="004A3BCA" w:rsidRDefault="004A3BCA">
            <w:pPr>
              <w:tabs>
                <w:tab w:val="left" w:pos="1985"/>
                <w:tab w:val="left" w:pos="4536"/>
              </w:tabs>
              <w:rPr>
                <w:b/>
                <w:sz w:val="22"/>
              </w:rPr>
            </w:pPr>
            <w:r w:rsidRPr="000C6D5D">
              <w:rPr>
                <w:b/>
                <w:noProof/>
                <w:sz w:val="22"/>
              </w:rPr>
              <w:t>GRANT PERMISSION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04-Dec-2015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John &amp; Margaret Anderson</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14, Ballytore Road, Rathfarnham, Dublin 14</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 xml:space="preserve">Change of house design originally granted under planning reference SD15B/0105: Full planning permission for conversion of garage to habitable space with extension to front to include new window, a new extended porch, construction of a new first floor extension to side (over converted garage) new ground floor living area extension to the rear, a new attic conversion to habitable space with dormer extension. Widening of front access gate for provision of new off street parking and all ancillary works, drainage and lighting. The </w:t>
            </w:r>
            <w:r w:rsidRPr="000C6D5D">
              <w:rPr>
                <w:rFonts w:ascii="Arial Narrow" w:hAnsi="Arial Narrow"/>
                <w:noProof/>
                <w:sz w:val="22"/>
              </w:rPr>
              <w:lastRenderedPageBreak/>
              <w:t>revisions to the original application involve the addition of a front porch, minor alterations to ground floor and first floor internally, alterations to gable and rear fenestration and some alterations to the proposed extension and dormer granted in size and style.</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lastRenderedPageBreak/>
              <w:t>SD15B/0307</w:t>
            </w:r>
          </w:p>
        </w:tc>
        <w:tc>
          <w:tcPr>
            <w:tcW w:w="2126" w:type="dxa"/>
          </w:tcPr>
          <w:p w:rsidR="004A3BCA" w:rsidRDefault="004A3BCA">
            <w:pPr>
              <w:tabs>
                <w:tab w:val="left" w:pos="1985"/>
                <w:tab w:val="left" w:pos="4536"/>
              </w:tabs>
              <w:rPr>
                <w:b/>
                <w:sz w:val="22"/>
              </w:rPr>
            </w:pPr>
            <w:r w:rsidRPr="000C6D5D">
              <w:rPr>
                <w:b/>
                <w:noProof/>
                <w:sz w:val="22"/>
              </w:rPr>
              <w:t>GRANT PERMISSION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04-Dec-2015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Brian &amp; Maria Chapman</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37, Laurel Park, Clondalkin, Dublin 22.</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(a) Demolition of existing double side garage and construction of new two storey side extension with pitched roof and lean-too porch canopy to front at ground floor; (b) construction of new single storey rear extension with flat roof; (c) conversion of attic space with 2 dormer windows and fixed roof light to rear; (d) internal alterations to complete ground and part first floor layouts; (e) front elevational treatment to include new brick cladding at existing ground level only and (f) widen existing vehicular entrance to 3.5m.</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t>SD15B/0308</w:t>
            </w:r>
          </w:p>
        </w:tc>
        <w:tc>
          <w:tcPr>
            <w:tcW w:w="2126" w:type="dxa"/>
          </w:tcPr>
          <w:p w:rsidR="004A3BCA" w:rsidRDefault="004A3BCA">
            <w:pPr>
              <w:tabs>
                <w:tab w:val="left" w:pos="1985"/>
                <w:tab w:val="left" w:pos="4536"/>
              </w:tabs>
              <w:rPr>
                <w:b/>
                <w:sz w:val="22"/>
              </w:rPr>
            </w:pPr>
            <w:r w:rsidRPr="000C6D5D">
              <w:rPr>
                <w:b/>
                <w:noProof/>
                <w:sz w:val="22"/>
              </w:rPr>
              <w:t>GRANT PERMISSION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04-Dec-2015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Beniamen &amp; Aleksandra Imiela</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16, Parkview, Dublin 24</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Conversion of existing attic space for non habitable storage use with dormer to the rear and all associated site works.</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t>SD15A/0260</w:t>
            </w:r>
          </w:p>
        </w:tc>
        <w:tc>
          <w:tcPr>
            <w:tcW w:w="2126" w:type="dxa"/>
          </w:tcPr>
          <w:p w:rsidR="004A3BCA" w:rsidRDefault="004A3BCA">
            <w:pPr>
              <w:tabs>
                <w:tab w:val="left" w:pos="1985"/>
                <w:tab w:val="left" w:pos="4536"/>
              </w:tabs>
              <w:rPr>
                <w:b/>
                <w:sz w:val="22"/>
              </w:rPr>
            </w:pPr>
            <w:r w:rsidRPr="000C6D5D">
              <w:rPr>
                <w:b/>
                <w:noProof/>
                <w:sz w:val="22"/>
              </w:rPr>
              <w:t>GRANT PERMISSION &amp; GRANT RETENTION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02-Dec-2015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Spanners Ltd.</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M50 Business Park, Ballymount Avenue, Dublin 12</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Retention for change of use of portion of the existing workshop to CVRT Test Centre, the construction of a lorry wash bay, concrete yards, parking and drainage and planning permission for the erection of signage.</w:t>
            </w:r>
          </w:p>
          <w:p w:rsidR="004A3BCA" w:rsidRDefault="004A3BCA">
            <w:pPr>
              <w:jc w:val="both"/>
              <w:rPr>
                <w:b/>
                <w:i/>
                <w:sz w:val="22"/>
              </w:rPr>
            </w:pPr>
            <w:r w:rsidRPr="000C71AD">
              <w:rPr>
                <w:rFonts w:ascii="Arial Narrow" w:hAnsi="Arial Narrow"/>
                <w:b/>
                <w:i/>
                <w:sz w:val="22"/>
              </w:rPr>
              <w:lastRenderedPageBreak/>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lastRenderedPageBreak/>
              <w:t>SD15A/0085</w:t>
            </w:r>
          </w:p>
        </w:tc>
        <w:tc>
          <w:tcPr>
            <w:tcW w:w="2126" w:type="dxa"/>
          </w:tcPr>
          <w:p w:rsidR="004A3BCA" w:rsidRDefault="004A3BCA">
            <w:pPr>
              <w:tabs>
                <w:tab w:val="left" w:pos="1985"/>
                <w:tab w:val="left" w:pos="4536"/>
              </w:tabs>
              <w:rPr>
                <w:b/>
                <w:sz w:val="22"/>
              </w:rPr>
            </w:pPr>
            <w:r w:rsidRPr="000C6D5D">
              <w:rPr>
                <w:b/>
                <w:noProof/>
                <w:sz w:val="22"/>
              </w:rPr>
              <w:t>GRANT PERMISSION FOR RETENTION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01-Dec-2015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PRL Group Unlimited</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Block S, Greenogue Business Park, Rathcoole, Co Dublin</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Retention of single story ancillary offices to the western boundary, single storey maintenance shed to the north western boundary, single storey plant and sanitary services to the western elevation, 2 single storey smoking shelters, external stair canopy to the north elevation, fuell storage tank to the western elevation, external signage to the north, south and east elevations and modified car parking layout.</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t>SD15B/0316</w:t>
            </w:r>
          </w:p>
        </w:tc>
        <w:tc>
          <w:tcPr>
            <w:tcW w:w="2126" w:type="dxa"/>
          </w:tcPr>
          <w:p w:rsidR="004A3BCA" w:rsidRDefault="004A3BCA">
            <w:pPr>
              <w:tabs>
                <w:tab w:val="left" w:pos="1985"/>
                <w:tab w:val="left" w:pos="4536"/>
              </w:tabs>
              <w:rPr>
                <w:b/>
                <w:sz w:val="22"/>
              </w:rPr>
            </w:pPr>
            <w:r w:rsidRPr="000C6D5D">
              <w:rPr>
                <w:b/>
                <w:noProof/>
                <w:sz w:val="22"/>
              </w:rPr>
              <w:t>INVALID - SITE NOTICE</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30-Nov-2015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F. &amp; E. Garratt</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41 Old Bawn Way, Tallaght, Dublin 24.</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Retention of garage conversion and new bay window extension to lounge at front with connecting lean to roof over existing porch all at ground floor level and a first floor bedroom/study extension with pitched roof over and 'Velux' rooflight front.</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t>SD15A/0307</w:t>
            </w:r>
          </w:p>
        </w:tc>
        <w:tc>
          <w:tcPr>
            <w:tcW w:w="2126" w:type="dxa"/>
          </w:tcPr>
          <w:p w:rsidR="004A3BCA" w:rsidRDefault="004A3BCA">
            <w:pPr>
              <w:tabs>
                <w:tab w:val="left" w:pos="1985"/>
                <w:tab w:val="left" w:pos="4536"/>
              </w:tabs>
              <w:rPr>
                <w:b/>
                <w:sz w:val="22"/>
              </w:rPr>
            </w:pPr>
            <w:r w:rsidRPr="000C6D5D">
              <w:rPr>
                <w:b/>
                <w:noProof/>
                <w:sz w:val="22"/>
              </w:rPr>
              <w:t>REFUSE PERMISSION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04-Dec-2015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Hyounmi Kim</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1, Willsbrook Road, Ballydowd Manor, Lucan, Co. Dublin</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Change of use of existing dining room area, sun room, conservatory area, utility room and portion of existing hall of existing ground floor to Sessional Montessori school use which will expand current existing area of montessorie school.</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t>SD15A/0305</w:t>
            </w:r>
          </w:p>
        </w:tc>
        <w:tc>
          <w:tcPr>
            <w:tcW w:w="2126" w:type="dxa"/>
          </w:tcPr>
          <w:p w:rsidR="004A3BCA" w:rsidRDefault="004A3BCA">
            <w:pPr>
              <w:tabs>
                <w:tab w:val="left" w:pos="1985"/>
                <w:tab w:val="left" w:pos="4536"/>
              </w:tabs>
              <w:rPr>
                <w:b/>
                <w:sz w:val="22"/>
              </w:rPr>
            </w:pPr>
            <w:r w:rsidRPr="000C6D5D">
              <w:rPr>
                <w:b/>
                <w:noProof/>
                <w:sz w:val="22"/>
              </w:rPr>
              <w:t xml:space="preserve">REQUEST </w:t>
            </w:r>
            <w:r w:rsidRPr="000C6D5D">
              <w:rPr>
                <w:b/>
                <w:noProof/>
                <w:sz w:val="22"/>
              </w:rPr>
              <w:lastRenderedPageBreak/>
              <w:t>ADDITIONAL INFORMATION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lastRenderedPageBreak/>
              <w:t>01-Dec-2015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Rachel McGrath</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Site adjacent to 9, Yellow Meadows Grove, Clondalkin, Dublin 22</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2 storey detached dwelling and all associated site works, with front boundary wall with security fence mounted on top, with access gate to one car parking space, existing water supply pipe to be rerouted around back wall to existing manhole located on the footpath. The site is roughly triangular shaped adjoining 9 Yellow Meadows Grove.</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lastRenderedPageBreak/>
              <w:t>SD15B/0304</w:t>
            </w:r>
          </w:p>
        </w:tc>
        <w:tc>
          <w:tcPr>
            <w:tcW w:w="2126" w:type="dxa"/>
          </w:tcPr>
          <w:p w:rsidR="004A3BCA" w:rsidRDefault="004A3BCA">
            <w:pPr>
              <w:tabs>
                <w:tab w:val="left" w:pos="1985"/>
                <w:tab w:val="left" w:pos="4536"/>
              </w:tabs>
              <w:rPr>
                <w:b/>
                <w:sz w:val="22"/>
              </w:rPr>
            </w:pPr>
            <w:r w:rsidRPr="000C6D5D">
              <w:rPr>
                <w:b/>
                <w:noProof/>
                <w:sz w:val="22"/>
              </w:rPr>
              <w:t>REQUEST ADDITIONAL INFORMATION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03-Dec-2015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Greg Becker &amp; Lorraine Dolan</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78, Castle Riada Drive, Lucan, Co. Dublin</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Refurbishment and extension to the existing house consisting of a two extension of area of 66sq.m to the side and rear of the dwelling including a garage to the side at ground floor level, the alteration and increase of front door canopy, new skylights to roof on front elevation and all associated site works.</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r w:rsidR="004A3BCA">
        <w:tblPrEx>
          <w:tblCellMar>
            <w:top w:w="0" w:type="dxa"/>
            <w:bottom w:w="0" w:type="dxa"/>
          </w:tblCellMar>
        </w:tblPrEx>
        <w:tc>
          <w:tcPr>
            <w:tcW w:w="1951" w:type="dxa"/>
          </w:tcPr>
          <w:p w:rsidR="004A3BCA" w:rsidRDefault="004A3BCA">
            <w:pPr>
              <w:tabs>
                <w:tab w:val="left" w:pos="1985"/>
                <w:tab w:val="left" w:pos="4536"/>
              </w:tabs>
              <w:rPr>
                <w:b/>
                <w:sz w:val="22"/>
              </w:rPr>
            </w:pPr>
            <w:r w:rsidRPr="000C6D5D">
              <w:rPr>
                <w:b/>
                <w:noProof/>
                <w:sz w:val="22"/>
              </w:rPr>
              <w:t>SD15B/0306</w:t>
            </w:r>
          </w:p>
        </w:tc>
        <w:tc>
          <w:tcPr>
            <w:tcW w:w="2126" w:type="dxa"/>
          </w:tcPr>
          <w:p w:rsidR="004A3BCA" w:rsidRDefault="004A3BCA">
            <w:pPr>
              <w:tabs>
                <w:tab w:val="left" w:pos="1985"/>
                <w:tab w:val="left" w:pos="4536"/>
              </w:tabs>
              <w:rPr>
                <w:b/>
                <w:sz w:val="22"/>
              </w:rPr>
            </w:pPr>
            <w:r w:rsidRPr="000C6D5D">
              <w:rPr>
                <w:b/>
                <w:noProof/>
                <w:sz w:val="22"/>
              </w:rPr>
              <w:t>REQUEST ADDITIONAL INFORMATION</w:t>
            </w:r>
          </w:p>
          <w:p w:rsidR="004A3BCA" w:rsidRDefault="004A3BCA">
            <w:pPr>
              <w:tabs>
                <w:tab w:val="left" w:pos="1985"/>
                <w:tab w:val="left" w:pos="4536"/>
              </w:tabs>
              <w:jc w:val="right"/>
              <w:rPr>
                <w:sz w:val="22"/>
              </w:rPr>
            </w:pPr>
          </w:p>
        </w:tc>
        <w:tc>
          <w:tcPr>
            <w:tcW w:w="5736" w:type="dxa"/>
          </w:tcPr>
          <w:p w:rsidR="004A3BCA" w:rsidRDefault="004A3BCA">
            <w:pPr>
              <w:rPr>
                <w:b/>
                <w:sz w:val="22"/>
              </w:rPr>
            </w:pPr>
            <w:r w:rsidRPr="000C6D5D">
              <w:rPr>
                <w:b/>
                <w:noProof/>
                <w:sz w:val="22"/>
              </w:rPr>
              <w:t>04-Dec-2015</w:t>
            </w:r>
            <w:r>
              <w:rPr>
                <w:b/>
                <w:sz w:val="22"/>
              </w:rPr>
              <w:t xml:space="preserve">                                     </w:t>
            </w:r>
          </w:p>
          <w:p w:rsidR="004A3BCA" w:rsidRDefault="004A3BCA">
            <w:pPr>
              <w:rPr>
                <w:sz w:val="22"/>
              </w:rPr>
            </w:pPr>
          </w:p>
          <w:p w:rsidR="004A3BCA" w:rsidRDefault="004A3BCA">
            <w:pPr>
              <w:tabs>
                <w:tab w:val="right" w:pos="5562"/>
              </w:tabs>
              <w:rPr>
                <w:rFonts w:ascii="Arial Narrow" w:hAnsi="Arial Narrow"/>
                <w:b/>
                <w:i/>
                <w:sz w:val="22"/>
              </w:rPr>
            </w:pPr>
            <w:r>
              <w:rPr>
                <w:rFonts w:ascii="Arial Narrow" w:hAnsi="Arial Narrow"/>
                <w:b/>
                <w:i/>
                <w:sz w:val="22"/>
              </w:rPr>
              <w:t>Applicant:</w:t>
            </w:r>
          </w:p>
          <w:p w:rsidR="004A3BCA" w:rsidRDefault="004A3BCA">
            <w:pPr>
              <w:tabs>
                <w:tab w:val="right" w:pos="5562"/>
              </w:tabs>
              <w:rPr>
                <w:rFonts w:ascii="Arial Narrow" w:hAnsi="Arial Narrow"/>
                <w:sz w:val="22"/>
              </w:rPr>
            </w:pPr>
            <w:r w:rsidRPr="000C6D5D">
              <w:rPr>
                <w:rFonts w:ascii="Arial Narrow" w:hAnsi="Arial Narrow"/>
                <w:noProof/>
                <w:sz w:val="22"/>
              </w:rPr>
              <w:t>Gavin Barnes</w:t>
            </w:r>
          </w:p>
          <w:p w:rsidR="004A3BCA" w:rsidRDefault="004A3BCA">
            <w:pPr>
              <w:rPr>
                <w:rFonts w:ascii="Arial Narrow" w:hAnsi="Arial Narrow"/>
                <w:sz w:val="22"/>
              </w:rPr>
            </w:pPr>
            <w:r>
              <w:rPr>
                <w:rFonts w:ascii="Arial Narrow" w:hAnsi="Arial Narrow"/>
                <w:b/>
                <w:i/>
                <w:sz w:val="22"/>
              </w:rPr>
              <w:t>Location:</w:t>
            </w:r>
          </w:p>
          <w:p w:rsidR="004A3BCA" w:rsidRDefault="004A3BCA">
            <w:pPr>
              <w:jc w:val="both"/>
              <w:rPr>
                <w:rFonts w:ascii="Arial Narrow" w:hAnsi="Arial Narrow"/>
                <w:sz w:val="22"/>
              </w:rPr>
            </w:pPr>
            <w:r w:rsidRPr="000C6D5D">
              <w:rPr>
                <w:rFonts w:ascii="Arial Narrow" w:hAnsi="Arial Narrow"/>
                <w:noProof/>
                <w:sz w:val="22"/>
              </w:rPr>
              <w:t>50, Dodsboro Cottages, Lucan, Co. Dublin</w:t>
            </w:r>
          </w:p>
          <w:p w:rsidR="004A3BCA" w:rsidRDefault="004A3B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3BCA" w:rsidRDefault="004A3BCA">
            <w:pPr>
              <w:jc w:val="both"/>
              <w:rPr>
                <w:rFonts w:ascii="Arial Narrow" w:hAnsi="Arial Narrow"/>
                <w:sz w:val="22"/>
              </w:rPr>
            </w:pPr>
            <w:r w:rsidRPr="000C6D5D">
              <w:rPr>
                <w:rFonts w:ascii="Arial Narrow" w:hAnsi="Arial Narrow"/>
                <w:noProof/>
                <w:sz w:val="22"/>
              </w:rPr>
              <w:t>(a) Demolition of part of existing single storey extension; (b) extend and alter existing single storey extension with first floor extension over; (c) further single storey extension at ground floor level, together with ancillary associated works. All of these works are to the rear of the existing two storey house.</w:t>
            </w:r>
          </w:p>
          <w:p w:rsidR="004A3BCA" w:rsidRDefault="004A3BCA">
            <w:pPr>
              <w:jc w:val="both"/>
              <w:rPr>
                <w:b/>
                <w:i/>
                <w:sz w:val="22"/>
              </w:rPr>
            </w:pPr>
            <w:r w:rsidRPr="000C71AD">
              <w:rPr>
                <w:rFonts w:ascii="Arial Narrow" w:hAnsi="Arial Narrow"/>
                <w:b/>
                <w:i/>
                <w:sz w:val="22"/>
              </w:rPr>
              <w:t>Direct Marketing</w:t>
            </w:r>
            <w:r w:rsidRPr="000C71AD">
              <w:rPr>
                <w:b/>
                <w:i/>
                <w:sz w:val="22"/>
              </w:rPr>
              <w:t>:</w:t>
            </w:r>
          </w:p>
          <w:p w:rsidR="004A3BCA" w:rsidRPr="007C7111" w:rsidRDefault="004A3BCA">
            <w:pPr>
              <w:jc w:val="both"/>
              <w:rPr>
                <w:sz w:val="22"/>
              </w:rPr>
            </w:pPr>
            <w:r w:rsidRPr="000C6D5D">
              <w:rPr>
                <w:noProof/>
                <w:sz w:val="22"/>
              </w:rPr>
              <w:t>Direct Marketing - NO</w:t>
            </w:r>
          </w:p>
        </w:tc>
      </w:tr>
    </w:tbl>
    <w:p w:rsidR="00EE777C" w:rsidRDefault="00EE777C">
      <w:pPr>
        <w:pStyle w:val="Header"/>
        <w:tabs>
          <w:tab w:val="clear" w:pos="4153"/>
          <w:tab w:val="clear" w:pos="8306"/>
        </w:tabs>
      </w:pPr>
    </w:p>
    <w:sectPr w:rsidR="00EE777C">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77C" w:rsidRDefault="00EE777C">
      <w:r>
        <w:separator/>
      </w:r>
    </w:p>
  </w:endnote>
  <w:endnote w:type="continuationSeparator" w:id="0">
    <w:p w:rsidR="00EE777C" w:rsidRDefault="00EE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77C" w:rsidRDefault="00EE777C">
      <w:r>
        <w:separator/>
      </w:r>
    </w:p>
  </w:footnote>
  <w:footnote w:type="continuationSeparator" w:id="0">
    <w:p w:rsidR="00EE777C" w:rsidRDefault="00EE7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4A3BCA">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A3BCA"/>
    <w:rsid w:val="007C7111"/>
    <w:rsid w:val="00AA290F"/>
    <w:rsid w:val="00B86015"/>
    <w:rsid w:val="00E167D9"/>
    <w:rsid w:val="00EE777C"/>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7C16EF9-B386-4268-99FE-86738D73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4A3BCA"/>
    <w:rPr>
      <w:rFonts w:ascii="Segoe UI" w:hAnsi="Segoe UI" w:cs="Segoe UI"/>
      <w:sz w:val="18"/>
      <w:szCs w:val="18"/>
    </w:rPr>
  </w:style>
  <w:style w:type="character" w:customStyle="1" w:styleId="BalloonTextChar">
    <w:name w:val="Balloon Text Char"/>
    <w:basedOn w:val="DefaultParagraphFont"/>
    <w:link w:val="BalloonText"/>
    <w:rsid w:val="004A3BC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2015-12-09T15:41:00Z</cp:lastPrinted>
  <dcterms:created xsi:type="dcterms:W3CDTF">2015-12-09T15:42:00Z</dcterms:created>
  <dcterms:modified xsi:type="dcterms:W3CDTF">2015-12-09T15:42:00Z</dcterms:modified>
</cp:coreProperties>
</file>