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SD15A/0193</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bookmarkStart w:id="0" w:name="_GoBack"/>
            <w:bookmarkEnd w:id="0"/>
          </w:p>
        </w:tc>
        <w:tc>
          <w:tcPr>
            <w:tcW w:w="5736" w:type="dxa"/>
          </w:tcPr>
          <w:p w:rsidR="00341A6D" w:rsidRDefault="00341A6D">
            <w:pPr>
              <w:rPr>
                <w:b/>
                <w:sz w:val="22"/>
              </w:rPr>
            </w:pPr>
            <w:r w:rsidRPr="00CF3A0A">
              <w:rPr>
                <w:b/>
                <w:noProof/>
                <w:sz w:val="22"/>
              </w:rPr>
              <w:t>27-Nov-2015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Tom Kavanagh (Receiver)</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Lands at Cornerpark, Newcastle, Co. Dublin</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Demolition of 3 dwellings and associated sheds/garages (4) totalling c.786 sq.m. Construction of a new residential development comprising 73 no. 2-storey, 3/4/5 bed, detached, semi-detached and terraced houses ranging in size from c.107sq.m to c.176sq.m; provision of a new vehicular entrance to service 71 of the houses with 2 houses having direct frontage/access to Main Street;  additional access to the Castlelyon residential development to the east; all associated site development, landscaping, open spaces, boundary treatment works, car parking, bin storage and infrastructural services provision.</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SD15A/0247</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Geraldine Clarke</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108 Elmcastle Park, Kilnamanagh,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Demolition of garage to side of existing dwelling and construction of new 2 storey detached dwelling on site to side, incorporating at front garden vehicular entrance to existing and vehicular entrance to new dwelling and all associated site works.</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SD15A/0295</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Liffey Valley Management Ltd.</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Unit 3, Liffey Valley Shopping Centre, Fonthill Road, Clondalkin, Dublin 22</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Change of use of the permitted restaurant use at ground (c 288sq.m) and first (c 233sq.m) floors to a restaurant and licensed premises.</w:t>
            </w:r>
          </w:p>
          <w:p w:rsidR="00341A6D" w:rsidRPr="007C7111" w:rsidRDefault="00341A6D">
            <w:pPr>
              <w:jc w:val="both"/>
              <w:rPr>
                <w:sz w:val="22"/>
              </w:rPr>
            </w:pPr>
            <w:r w:rsidRPr="000C71AD">
              <w:rPr>
                <w:rFonts w:ascii="Arial Narrow" w:hAnsi="Arial Narrow"/>
                <w:b/>
                <w:i/>
                <w:sz w:val="22"/>
              </w:rPr>
              <w:t>Direct Marketing</w:t>
            </w:r>
            <w:r w:rsidRPr="000C71AD">
              <w:rPr>
                <w:b/>
                <w:i/>
                <w:sz w:val="22"/>
              </w:rPr>
              <w:t>:</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SD15A/0300</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lastRenderedPageBreak/>
              <w:t>27-Nov-2015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lastRenderedPageBreak/>
              <w:t>Applicant:</w:t>
            </w:r>
          </w:p>
          <w:p w:rsidR="00341A6D" w:rsidRDefault="00341A6D">
            <w:pPr>
              <w:tabs>
                <w:tab w:val="right" w:pos="5562"/>
              </w:tabs>
              <w:rPr>
                <w:rFonts w:ascii="Arial Narrow" w:hAnsi="Arial Narrow"/>
                <w:sz w:val="22"/>
              </w:rPr>
            </w:pPr>
            <w:r w:rsidRPr="00CF3A0A">
              <w:rPr>
                <w:rFonts w:ascii="Arial Narrow" w:hAnsi="Arial Narrow"/>
                <w:noProof/>
                <w:sz w:val="22"/>
              </w:rPr>
              <w:t>Ying Wang</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Unit 13, Tesco Shopping Centre, Lucan, Co. Dublin</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Extend shop front.</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lastRenderedPageBreak/>
              <w:t>SD15A/0301</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Carechoice Lucan GP Ltd.</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Haydens Lane, Lucan, Co. Dublin</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Demolition of existing 2 storey industrial/factory building (2,691sq.m) and construction of residential nursing home on lands at the former factory building, Hayden's Lane. The development will comprise 124 bedrooms (147 bed spaces) with associated ancillary/common facilities and office/administration areas. The new building will range in height from 1 storey to part 2 storey and part 3 storey. The development will also include car parking, site works, landscaping, rentention of and modification to one existing access and removal of one secondary access plus boundary treatment, upgrade to footpath along Hayden's Lane.</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SD15A/0303</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25-Nov-2015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The Congregation of the Holy Spirt</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Congregation of the Holy Spirit, Kimmage Manor, Whitehall Road, Dublin 12.</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Erection of a 2.4m high concrete block boundary wall, rendered on both sides and capped and associated landscaping along the boundary between Kimmage Manor and lands in the ownership of Eir. The proposed development is within the curtilage of a Protected Structure.</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SD15B/0216</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23-Nov-2015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lastRenderedPageBreak/>
              <w:t>Mark Doyle</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12, Maelruans Park, Tallaght,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One and two storey extension to the rear, an attic conversion including new roof lights to front and rear, a new vehicular entrance to the front and associated site works.</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lastRenderedPageBreak/>
              <w:t>SD15B/0251</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27-Nov-2015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Podge &amp; Therese Kelly</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3, Limekiln Lane, Walkinstown, Dublin 12</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Change of use from single storey photographer’s studio to the rear of dwelling to private residential use for a hobby room associated with the existing residence on site. The proposed development will be ancillary to the existing dwelling on site and not an independent dwelling unit.</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SD15B/0294</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23-Nov-2015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Michael McCartan</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48, Idrone Park, Dublin 16</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Two storey family flat extension to the side and front including a single storey front porch extension with rooflight, single storey rear extension with rooflight, sun tube roof lights to the rear and alterations to the internal layout and a new single storey shed  in the rear garden and all associated site works.</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SD15B/0295</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Aoife &amp; David Johnston</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33, Ballytore Road, Rathfarnham, Dublin 14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Domestic extension and alterations to existing two storey semi-</w:t>
            </w:r>
            <w:r w:rsidRPr="00CF3A0A">
              <w:rPr>
                <w:rFonts w:ascii="Arial Narrow" w:hAnsi="Arial Narrow"/>
                <w:noProof/>
                <w:sz w:val="22"/>
              </w:rPr>
              <w:lastRenderedPageBreak/>
              <w:t>detached dwelling comprising of: single storey extension to rear, elevational changes, modifications to existing house and all ancillary works.</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lastRenderedPageBreak/>
              <w:t>SD15B/0296</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25-Nov-2015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Noelle Browne</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16, Grosvenor Court, Dublin 6w</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Two storey extension to the side of an existing detached 2 storey dwelling. The existing single storey side extension is to be incorporated into the development to facilitate the provision of a granny flat on 2 levels with side passage access and a 'Velux' roof window to the new front roof slope. Proposed works include the demolition of a chimney and all associated site works.</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SD15B/0297</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25-Nov-2015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David Cullen &amp; Janet Boland</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70, Saint Maelruan's Park,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Partial ground floor side extension with pitched &amp; hipped roof over with 2 'Velux' roof lights.</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SD15B/0298</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25-Nov-2015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James Carroll</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5, Tamarisk Grove,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Construction of a full width ground floor extension to the front of the existing dwelling.</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SD15B/0299</w:t>
            </w:r>
          </w:p>
        </w:tc>
        <w:tc>
          <w:tcPr>
            <w:tcW w:w="2126" w:type="dxa"/>
          </w:tcPr>
          <w:p w:rsidR="00341A6D" w:rsidRDefault="00341A6D">
            <w:pPr>
              <w:tabs>
                <w:tab w:val="left" w:pos="1985"/>
                <w:tab w:val="left" w:pos="4536"/>
              </w:tabs>
              <w:rPr>
                <w:b/>
                <w:sz w:val="22"/>
              </w:rPr>
            </w:pPr>
            <w:r w:rsidRPr="00CF3A0A">
              <w:rPr>
                <w:b/>
                <w:noProof/>
                <w:sz w:val="22"/>
              </w:rPr>
              <w:t>GRANT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27-Nov-2015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lastRenderedPageBreak/>
              <w:t>Tony &amp; Elizabeth Cleary</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8, Seskin View Avenue,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Internal &amp; external alterations on ground level to existing three bedroomed 2 storey house consisting of domestic extension, single storey to the front of the house with tiled roof to extend full width of building including open porch and wheelchair ramp to facilitate owners with limited mobility; all ancillary site works with a new connection to the existing sewer.</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lastRenderedPageBreak/>
              <w:t>SD15A/0298</w:t>
            </w:r>
          </w:p>
        </w:tc>
        <w:tc>
          <w:tcPr>
            <w:tcW w:w="2126" w:type="dxa"/>
          </w:tcPr>
          <w:p w:rsidR="00341A6D" w:rsidRDefault="00341A6D">
            <w:pPr>
              <w:tabs>
                <w:tab w:val="left" w:pos="1985"/>
                <w:tab w:val="left" w:pos="4536"/>
              </w:tabs>
              <w:rPr>
                <w:b/>
                <w:sz w:val="22"/>
              </w:rPr>
            </w:pPr>
            <w:r w:rsidRPr="00CF3A0A">
              <w:rPr>
                <w:b/>
                <w:noProof/>
                <w:sz w:val="22"/>
              </w:rPr>
              <w:t>GRANT PERMISSION FOR RETENTION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Killian Greenseal &amp; Tyrell Air</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Unit 2, Whitestown Industrial Estate, Tallaght,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Subdivision of existing units into two units, material change of use to front part of unit from light industrial to cafe/restaurant amd business name sign (non-illuminated) on front facade.</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SD15A/0312</w:t>
            </w:r>
          </w:p>
        </w:tc>
        <w:tc>
          <w:tcPr>
            <w:tcW w:w="2126" w:type="dxa"/>
          </w:tcPr>
          <w:p w:rsidR="00341A6D" w:rsidRDefault="00341A6D">
            <w:pPr>
              <w:tabs>
                <w:tab w:val="left" w:pos="1985"/>
                <w:tab w:val="left" w:pos="4536"/>
              </w:tabs>
              <w:rPr>
                <w:b/>
                <w:sz w:val="22"/>
              </w:rPr>
            </w:pPr>
            <w:r w:rsidRPr="00CF3A0A">
              <w:rPr>
                <w:b/>
                <w:noProof/>
                <w:sz w:val="22"/>
              </w:rPr>
              <w:t>INVALIDATE APPLICATION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27-Nov-2015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Kerzk Ltd.</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Unit 8, Fonthill Retail Park, Fonthill Road North, Clondalkin, Dublin 22</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Part off-licence at existing Londis retail shop</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SD15A/0321</w:t>
            </w:r>
          </w:p>
        </w:tc>
        <w:tc>
          <w:tcPr>
            <w:tcW w:w="2126" w:type="dxa"/>
          </w:tcPr>
          <w:p w:rsidR="00341A6D" w:rsidRDefault="00341A6D">
            <w:pPr>
              <w:tabs>
                <w:tab w:val="left" w:pos="1985"/>
                <w:tab w:val="left" w:pos="4536"/>
              </w:tabs>
              <w:rPr>
                <w:b/>
                <w:sz w:val="22"/>
              </w:rPr>
            </w:pPr>
            <w:r w:rsidRPr="00CF3A0A">
              <w:rPr>
                <w:b/>
                <w:noProof/>
                <w:sz w:val="22"/>
              </w:rPr>
              <w:t>INVALIDATE APPLICATION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27-Nov-2015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Polofoods Ltd.</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2, Abberley Square, High Street, Tallaght,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The provision of an off license (c 18.06sq.m including storage) subsidiary to the main retail use.</w:t>
            </w:r>
          </w:p>
          <w:p w:rsidR="00341A6D" w:rsidRPr="007C7111" w:rsidRDefault="00341A6D">
            <w:pPr>
              <w:jc w:val="both"/>
              <w:rPr>
                <w:sz w:val="22"/>
              </w:rPr>
            </w:pPr>
            <w:r w:rsidRPr="000C71AD">
              <w:rPr>
                <w:rFonts w:ascii="Arial Narrow" w:hAnsi="Arial Narrow"/>
                <w:b/>
                <w:i/>
                <w:sz w:val="22"/>
              </w:rPr>
              <w:t>Direct Marketing</w:t>
            </w:r>
            <w:r w:rsidRPr="000C71AD">
              <w:rPr>
                <w:b/>
                <w:i/>
                <w:sz w:val="22"/>
              </w:rPr>
              <w:t>:</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lastRenderedPageBreak/>
              <w:t>SD15A/0297</w:t>
            </w:r>
          </w:p>
        </w:tc>
        <w:tc>
          <w:tcPr>
            <w:tcW w:w="2126" w:type="dxa"/>
          </w:tcPr>
          <w:p w:rsidR="00341A6D" w:rsidRDefault="00341A6D">
            <w:pPr>
              <w:tabs>
                <w:tab w:val="left" w:pos="1985"/>
                <w:tab w:val="left" w:pos="4536"/>
              </w:tabs>
              <w:rPr>
                <w:b/>
                <w:sz w:val="22"/>
              </w:rPr>
            </w:pPr>
            <w:r w:rsidRPr="00CF3A0A">
              <w:rPr>
                <w:b/>
                <w:noProof/>
                <w:sz w:val="22"/>
              </w:rPr>
              <w:t>REFUSE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M. Walsh</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Peamount Road, Corner Park, Newcastle, Co.Dublin.</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Construction of a two storey 4 bedroom detached dwelling house (460sq.m), a domestic garage (41sq.m), a farmyard including an agricultural building with 4 equine loose boxes, 5 bovine calving units, fodder stores and ancillary rooms (291sq.m), a hay barn (125sq.m), the relocation of the agricultural access, a new vehicular entrance to the public road, a domestic waste water treatment plant and percolation area and ancillary site works and services.</w:t>
            </w:r>
          </w:p>
          <w:p w:rsidR="00341A6D" w:rsidRPr="007C7111" w:rsidRDefault="00341A6D">
            <w:pPr>
              <w:jc w:val="both"/>
              <w:rPr>
                <w:sz w:val="22"/>
              </w:rPr>
            </w:pPr>
            <w:r w:rsidRPr="000C71AD">
              <w:rPr>
                <w:rFonts w:ascii="Arial Narrow" w:hAnsi="Arial Narrow"/>
                <w:b/>
                <w:i/>
                <w:sz w:val="22"/>
              </w:rPr>
              <w:t>Direct Marketing</w:t>
            </w:r>
            <w:r w:rsidRPr="000C71AD">
              <w:rPr>
                <w:b/>
                <w:i/>
                <w:sz w:val="22"/>
              </w:rPr>
              <w:t>:</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SD15A/0302</w:t>
            </w:r>
          </w:p>
        </w:tc>
        <w:tc>
          <w:tcPr>
            <w:tcW w:w="2126" w:type="dxa"/>
          </w:tcPr>
          <w:p w:rsidR="00341A6D" w:rsidRDefault="00341A6D">
            <w:pPr>
              <w:tabs>
                <w:tab w:val="left" w:pos="1985"/>
                <w:tab w:val="left" w:pos="4536"/>
              </w:tabs>
              <w:rPr>
                <w:b/>
                <w:sz w:val="22"/>
              </w:rPr>
            </w:pPr>
            <w:r w:rsidRPr="00CF3A0A">
              <w:rPr>
                <w:b/>
                <w:noProof/>
                <w:sz w:val="22"/>
              </w:rPr>
              <w:t>REFUSE PERMISSION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27-Nov-2015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Colm Perry</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Rear of 665, Ballycullen Cottages, Ballycullen, Dublin 16</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Three 4 bedroomed 2 storey pitched roof detached houses, works to include all associated infrastructure and site development including drainage, landscaping, boundary treatments and new access to site/development via Hunters Avenue.</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SD15A/0299</w:t>
            </w:r>
          </w:p>
        </w:tc>
        <w:tc>
          <w:tcPr>
            <w:tcW w:w="2126" w:type="dxa"/>
          </w:tcPr>
          <w:p w:rsidR="00341A6D" w:rsidRDefault="00341A6D">
            <w:pPr>
              <w:tabs>
                <w:tab w:val="left" w:pos="1985"/>
                <w:tab w:val="left" w:pos="4536"/>
              </w:tabs>
              <w:rPr>
                <w:b/>
                <w:sz w:val="22"/>
              </w:rPr>
            </w:pPr>
            <w:r w:rsidRPr="00CF3A0A">
              <w:rPr>
                <w:b/>
                <w:noProof/>
                <w:sz w:val="22"/>
              </w:rPr>
              <w:t>REQUEST ADDITIONAL INFORMATION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Chris &amp; Helen Lawlor</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St. Anthonys, Ballycullen Road, Knocklyon, Dublin 16.</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Construction of a detached two storey dwelling with new boundary wall, new vehicular access with dished concrete footpath, landscaping and associated site works at a site to the rear of 'St. Anthony's', Ballycullen Road and Castelfield Avenue.</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t>SD15B/0300</w:t>
            </w:r>
          </w:p>
        </w:tc>
        <w:tc>
          <w:tcPr>
            <w:tcW w:w="2126" w:type="dxa"/>
          </w:tcPr>
          <w:p w:rsidR="00341A6D" w:rsidRDefault="00341A6D">
            <w:pPr>
              <w:tabs>
                <w:tab w:val="left" w:pos="1985"/>
                <w:tab w:val="left" w:pos="4536"/>
              </w:tabs>
              <w:rPr>
                <w:b/>
                <w:sz w:val="22"/>
              </w:rPr>
            </w:pPr>
            <w:r w:rsidRPr="00CF3A0A">
              <w:rPr>
                <w:b/>
                <w:noProof/>
                <w:sz w:val="22"/>
              </w:rPr>
              <w:t>REQUEST ADDITIONAL INFORMATION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24-Nov-2015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Galro Limited</w:t>
            </w:r>
          </w:p>
          <w:p w:rsidR="00341A6D" w:rsidRDefault="00341A6D">
            <w:pPr>
              <w:rPr>
                <w:rFonts w:ascii="Arial Narrow" w:hAnsi="Arial Narrow"/>
                <w:sz w:val="22"/>
              </w:rPr>
            </w:pPr>
            <w:r>
              <w:rPr>
                <w:rFonts w:ascii="Arial Narrow" w:hAnsi="Arial Narrow"/>
                <w:b/>
                <w:i/>
                <w:sz w:val="22"/>
              </w:rPr>
              <w:lastRenderedPageBreak/>
              <w:t>Location:</w:t>
            </w:r>
          </w:p>
          <w:p w:rsidR="00341A6D" w:rsidRDefault="00341A6D">
            <w:pPr>
              <w:jc w:val="both"/>
              <w:rPr>
                <w:rFonts w:ascii="Arial Narrow" w:hAnsi="Arial Narrow"/>
                <w:sz w:val="22"/>
              </w:rPr>
            </w:pPr>
            <w:r w:rsidRPr="00CF3A0A">
              <w:rPr>
                <w:rFonts w:ascii="Arial Narrow" w:hAnsi="Arial Narrow"/>
                <w:noProof/>
                <w:sz w:val="22"/>
              </w:rPr>
              <w:t>512, Main Street, Tallaght, Dublin 24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Pr="00CF3A0A" w:rsidRDefault="00341A6D" w:rsidP="00117445">
            <w:pPr>
              <w:jc w:val="both"/>
              <w:rPr>
                <w:rFonts w:ascii="Arial Narrow" w:hAnsi="Arial Narrow"/>
                <w:noProof/>
                <w:sz w:val="22"/>
              </w:rPr>
            </w:pPr>
            <w:r w:rsidRPr="00CF3A0A">
              <w:rPr>
                <w:rFonts w:ascii="Arial Narrow" w:hAnsi="Arial Narrow"/>
                <w:noProof/>
                <w:sz w:val="22"/>
              </w:rPr>
              <w:t>Retain demolition of existing rear single storey domestic extension and pouring of foundations for new rear two storey domestic extension and permission to complete construction of new two storey rear domestic extension to existing dwelling and all associated works. This development is located in Tallaght Village Architectural Conservation Area.</w:t>
            </w:r>
          </w:p>
          <w:p w:rsidR="00341A6D" w:rsidRPr="00CF3A0A" w:rsidRDefault="00341A6D" w:rsidP="00117445">
            <w:pPr>
              <w:jc w:val="both"/>
              <w:rPr>
                <w:rFonts w:ascii="Arial Narrow" w:hAnsi="Arial Narrow"/>
                <w:noProof/>
                <w:sz w:val="22"/>
              </w:rPr>
            </w:pPr>
          </w:p>
          <w:p w:rsidR="00341A6D" w:rsidRDefault="00341A6D">
            <w:pPr>
              <w:jc w:val="both"/>
              <w:rPr>
                <w:rFonts w:ascii="Arial Narrow" w:hAnsi="Arial Narrow"/>
                <w:sz w:val="22"/>
              </w:rPr>
            </w:pP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r w:rsidR="00341A6D">
        <w:tblPrEx>
          <w:tblCellMar>
            <w:top w:w="0" w:type="dxa"/>
            <w:bottom w:w="0" w:type="dxa"/>
          </w:tblCellMar>
        </w:tblPrEx>
        <w:tc>
          <w:tcPr>
            <w:tcW w:w="1951" w:type="dxa"/>
          </w:tcPr>
          <w:p w:rsidR="00341A6D" w:rsidRDefault="00341A6D">
            <w:pPr>
              <w:tabs>
                <w:tab w:val="left" w:pos="1985"/>
                <w:tab w:val="left" w:pos="4536"/>
              </w:tabs>
              <w:rPr>
                <w:b/>
                <w:sz w:val="22"/>
              </w:rPr>
            </w:pPr>
            <w:r w:rsidRPr="00CF3A0A">
              <w:rPr>
                <w:b/>
                <w:noProof/>
                <w:sz w:val="22"/>
              </w:rPr>
              <w:lastRenderedPageBreak/>
              <w:t>SD15B/0301</w:t>
            </w:r>
          </w:p>
        </w:tc>
        <w:tc>
          <w:tcPr>
            <w:tcW w:w="2126" w:type="dxa"/>
          </w:tcPr>
          <w:p w:rsidR="00341A6D" w:rsidRDefault="00341A6D">
            <w:pPr>
              <w:tabs>
                <w:tab w:val="left" w:pos="1985"/>
                <w:tab w:val="left" w:pos="4536"/>
              </w:tabs>
              <w:rPr>
                <w:b/>
                <w:sz w:val="22"/>
              </w:rPr>
            </w:pPr>
            <w:r w:rsidRPr="00CF3A0A">
              <w:rPr>
                <w:b/>
                <w:noProof/>
                <w:sz w:val="22"/>
              </w:rPr>
              <w:t>REQUEST ADDITIONAL INFORMATION</w:t>
            </w:r>
          </w:p>
          <w:p w:rsidR="00341A6D" w:rsidRDefault="00341A6D">
            <w:pPr>
              <w:tabs>
                <w:tab w:val="left" w:pos="1985"/>
                <w:tab w:val="left" w:pos="4536"/>
              </w:tabs>
              <w:jc w:val="right"/>
              <w:rPr>
                <w:sz w:val="22"/>
              </w:rPr>
            </w:pPr>
          </w:p>
        </w:tc>
        <w:tc>
          <w:tcPr>
            <w:tcW w:w="5736" w:type="dxa"/>
          </w:tcPr>
          <w:p w:rsidR="00341A6D" w:rsidRDefault="00341A6D">
            <w:pPr>
              <w:rPr>
                <w:b/>
                <w:sz w:val="22"/>
              </w:rPr>
            </w:pPr>
            <w:r w:rsidRPr="00CF3A0A">
              <w:rPr>
                <w:b/>
                <w:noProof/>
                <w:sz w:val="22"/>
              </w:rPr>
              <w:t>25-Nov-2015</w:t>
            </w:r>
            <w:r>
              <w:rPr>
                <w:b/>
                <w:sz w:val="22"/>
              </w:rPr>
              <w:t xml:space="preserve">                                     </w:t>
            </w:r>
          </w:p>
          <w:p w:rsidR="00341A6D" w:rsidRDefault="00341A6D">
            <w:pPr>
              <w:rPr>
                <w:sz w:val="22"/>
              </w:rPr>
            </w:pPr>
          </w:p>
          <w:p w:rsidR="00341A6D" w:rsidRDefault="00341A6D">
            <w:pPr>
              <w:tabs>
                <w:tab w:val="right" w:pos="5562"/>
              </w:tabs>
              <w:rPr>
                <w:rFonts w:ascii="Arial Narrow" w:hAnsi="Arial Narrow"/>
                <w:b/>
                <w:i/>
                <w:sz w:val="22"/>
              </w:rPr>
            </w:pPr>
            <w:r>
              <w:rPr>
                <w:rFonts w:ascii="Arial Narrow" w:hAnsi="Arial Narrow"/>
                <w:b/>
                <w:i/>
                <w:sz w:val="22"/>
              </w:rPr>
              <w:t>Applicant:</w:t>
            </w:r>
          </w:p>
          <w:p w:rsidR="00341A6D" w:rsidRDefault="00341A6D">
            <w:pPr>
              <w:tabs>
                <w:tab w:val="right" w:pos="5562"/>
              </w:tabs>
              <w:rPr>
                <w:rFonts w:ascii="Arial Narrow" w:hAnsi="Arial Narrow"/>
                <w:sz w:val="22"/>
              </w:rPr>
            </w:pPr>
            <w:r w:rsidRPr="00CF3A0A">
              <w:rPr>
                <w:rFonts w:ascii="Arial Narrow" w:hAnsi="Arial Narrow"/>
                <w:noProof/>
                <w:sz w:val="22"/>
              </w:rPr>
              <w:t>J. Connell &amp; J. Hackett</w:t>
            </w:r>
          </w:p>
          <w:p w:rsidR="00341A6D" w:rsidRDefault="00341A6D">
            <w:pPr>
              <w:rPr>
                <w:rFonts w:ascii="Arial Narrow" w:hAnsi="Arial Narrow"/>
                <w:sz w:val="22"/>
              </w:rPr>
            </w:pPr>
            <w:r>
              <w:rPr>
                <w:rFonts w:ascii="Arial Narrow" w:hAnsi="Arial Narrow"/>
                <w:b/>
                <w:i/>
                <w:sz w:val="22"/>
              </w:rPr>
              <w:t>Location:</w:t>
            </w:r>
          </w:p>
          <w:p w:rsidR="00341A6D" w:rsidRDefault="00341A6D">
            <w:pPr>
              <w:jc w:val="both"/>
              <w:rPr>
                <w:rFonts w:ascii="Arial Narrow" w:hAnsi="Arial Narrow"/>
                <w:sz w:val="22"/>
              </w:rPr>
            </w:pPr>
            <w:r w:rsidRPr="00CF3A0A">
              <w:rPr>
                <w:rFonts w:ascii="Arial Narrow" w:hAnsi="Arial Narrow"/>
                <w:noProof/>
                <w:sz w:val="22"/>
              </w:rPr>
              <w:t>39, Lower Dodder Road, Rathfarnham, Dublin 14.</w:t>
            </w:r>
          </w:p>
          <w:p w:rsidR="00341A6D" w:rsidRDefault="00341A6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1A6D" w:rsidRDefault="00341A6D">
            <w:pPr>
              <w:jc w:val="both"/>
              <w:rPr>
                <w:rFonts w:ascii="Arial Narrow" w:hAnsi="Arial Narrow"/>
                <w:sz w:val="22"/>
              </w:rPr>
            </w:pPr>
            <w:r w:rsidRPr="00CF3A0A">
              <w:rPr>
                <w:rFonts w:ascii="Arial Narrow" w:hAnsi="Arial Narrow"/>
                <w:noProof/>
                <w:sz w:val="22"/>
              </w:rPr>
              <w:t>Demolition of existing garage, chimney and existing single storey extension to rear of existing detached single storey dwelling and subsequent construction of a new single storey extension to the side and rear and replacing existing roof with new pitched roof with a raised ridge height to allow for new attic/dormer accommodation with new dormer window to front (north) elevation and new dormer window to the side (west) elevation; new rooflights to side elevations; replacement/modification of existing windows and doors; widening of existing vehicular entrance and all assoicated site works.</w:t>
            </w:r>
          </w:p>
          <w:p w:rsidR="00341A6D" w:rsidRDefault="00341A6D">
            <w:pPr>
              <w:jc w:val="both"/>
              <w:rPr>
                <w:b/>
                <w:i/>
                <w:sz w:val="22"/>
              </w:rPr>
            </w:pPr>
            <w:r w:rsidRPr="000C71AD">
              <w:rPr>
                <w:rFonts w:ascii="Arial Narrow" w:hAnsi="Arial Narrow"/>
                <w:b/>
                <w:i/>
                <w:sz w:val="22"/>
              </w:rPr>
              <w:t>Direct Marketing</w:t>
            </w:r>
            <w:r w:rsidRPr="000C71AD">
              <w:rPr>
                <w:b/>
                <w:i/>
                <w:sz w:val="22"/>
              </w:rPr>
              <w:t>:</w:t>
            </w:r>
          </w:p>
          <w:p w:rsidR="00341A6D" w:rsidRPr="007C7111" w:rsidRDefault="00341A6D">
            <w:pPr>
              <w:jc w:val="both"/>
              <w:rPr>
                <w:sz w:val="22"/>
              </w:rPr>
            </w:pPr>
            <w:r w:rsidRPr="00CF3A0A">
              <w:rPr>
                <w:noProof/>
                <w:sz w:val="22"/>
              </w:rPr>
              <w:t>Direct Marketing - NO</w:t>
            </w:r>
          </w:p>
        </w:tc>
      </w:tr>
    </w:tbl>
    <w:p w:rsidR="00AC0854" w:rsidRDefault="00AC0854">
      <w:pPr>
        <w:pStyle w:val="Header"/>
        <w:tabs>
          <w:tab w:val="clear" w:pos="4153"/>
          <w:tab w:val="clear" w:pos="8306"/>
        </w:tabs>
      </w:pPr>
    </w:p>
    <w:sectPr w:rsidR="00AC0854">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854" w:rsidRDefault="00AC0854">
      <w:r>
        <w:separator/>
      </w:r>
    </w:p>
  </w:endnote>
  <w:endnote w:type="continuationSeparator" w:id="0">
    <w:p w:rsidR="00AC0854" w:rsidRDefault="00AC0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854" w:rsidRDefault="00AC0854">
      <w:r>
        <w:separator/>
      </w:r>
    </w:p>
  </w:footnote>
  <w:footnote w:type="continuationSeparator" w:id="0">
    <w:p w:rsidR="00AC0854" w:rsidRDefault="00AC0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41A6D">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17445"/>
    <w:rsid w:val="002D6E97"/>
    <w:rsid w:val="00341A6D"/>
    <w:rsid w:val="00436F88"/>
    <w:rsid w:val="007C7111"/>
    <w:rsid w:val="00AA290F"/>
    <w:rsid w:val="00AC0854"/>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7251F2C-BA81-42D7-BF91-8AD8D0D2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41A6D"/>
    <w:rPr>
      <w:rFonts w:ascii="Segoe UI" w:hAnsi="Segoe UI" w:cs="Segoe UI"/>
      <w:sz w:val="18"/>
      <w:szCs w:val="18"/>
    </w:rPr>
  </w:style>
  <w:style w:type="character" w:customStyle="1" w:styleId="BalloonTextChar">
    <w:name w:val="Balloon Text Char"/>
    <w:basedOn w:val="DefaultParagraphFont"/>
    <w:link w:val="BalloonText"/>
    <w:rsid w:val="00341A6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2015-12-02T15:25:00Z</cp:lastPrinted>
  <dcterms:created xsi:type="dcterms:W3CDTF">2015-12-02T15:26:00Z</dcterms:created>
  <dcterms:modified xsi:type="dcterms:W3CDTF">2015-12-02T15:26:00Z</dcterms:modified>
</cp:coreProperties>
</file>