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27"/>
        <w:gridCol w:w="2814"/>
        <w:gridCol w:w="2815"/>
      </w:tblGrid>
      <w:tr w:rsidR="001E1FC0">
        <w:tblPrEx>
          <w:tblCellMar>
            <w:top w:w="0" w:type="dxa"/>
            <w:bottom w:w="0" w:type="dxa"/>
          </w:tblCellMar>
        </w:tblPrEx>
        <w:tc>
          <w:tcPr>
            <w:tcW w:w="3227" w:type="dxa"/>
          </w:tcPr>
          <w:p w:rsidR="001E1FC0" w:rsidRDefault="001E1FC0">
            <w:pPr>
              <w:spacing w:before="120"/>
              <w:rPr>
                <w:b/>
              </w:rPr>
            </w:pPr>
            <w:r w:rsidRPr="009C323F">
              <w:rPr>
                <w:b/>
                <w:noProof/>
              </w:rPr>
              <w:t>SD15A/0035</w:t>
            </w:r>
          </w:p>
        </w:tc>
        <w:tc>
          <w:tcPr>
            <w:tcW w:w="5629" w:type="dxa"/>
            <w:gridSpan w:val="2"/>
          </w:tcPr>
          <w:p w:rsidR="001E1FC0" w:rsidRDefault="001E1FC0">
            <w:pPr>
              <w:spacing w:before="120"/>
              <w:rPr>
                <w:b/>
              </w:rPr>
            </w:pPr>
          </w:p>
        </w:tc>
      </w:tr>
      <w:tr w:rsidR="001E1FC0">
        <w:tblPrEx>
          <w:tblCellMar>
            <w:top w:w="0" w:type="dxa"/>
            <w:bottom w:w="0" w:type="dxa"/>
          </w:tblCellMar>
        </w:tblPrEx>
        <w:trPr>
          <w:cantSplit/>
        </w:trPr>
        <w:tc>
          <w:tcPr>
            <w:tcW w:w="3227" w:type="dxa"/>
          </w:tcPr>
          <w:p w:rsidR="001E1FC0" w:rsidRDefault="001E1FC0">
            <w:pPr>
              <w:spacing w:before="120"/>
              <w:jc w:val="right"/>
            </w:pPr>
            <w:r>
              <w:t>AN BORD PLEANALA REF. NO.:</w:t>
            </w:r>
          </w:p>
        </w:tc>
        <w:tc>
          <w:tcPr>
            <w:tcW w:w="2814" w:type="dxa"/>
          </w:tcPr>
          <w:p w:rsidR="001E1FC0" w:rsidRDefault="001E1FC0">
            <w:pPr>
              <w:spacing w:before="120"/>
            </w:pPr>
            <w:r w:rsidRPr="009C323F">
              <w:rPr>
                <w:b/>
                <w:noProof/>
              </w:rPr>
              <w:t>PL06S.245173</w:t>
            </w:r>
          </w:p>
        </w:tc>
        <w:tc>
          <w:tcPr>
            <w:tcW w:w="2815" w:type="dxa"/>
          </w:tcPr>
          <w:p w:rsidR="001E1FC0" w:rsidRDefault="001E1FC0">
            <w:pPr>
              <w:pStyle w:val="Heading1"/>
              <w:jc w:val="left"/>
            </w:pPr>
          </w:p>
        </w:tc>
      </w:tr>
      <w:tr w:rsidR="001E1FC0">
        <w:tblPrEx>
          <w:tblCellMar>
            <w:top w:w="0" w:type="dxa"/>
            <w:bottom w:w="0" w:type="dxa"/>
          </w:tblCellMar>
        </w:tblPrEx>
        <w:tc>
          <w:tcPr>
            <w:tcW w:w="3227" w:type="dxa"/>
          </w:tcPr>
          <w:p w:rsidR="001E1FC0" w:rsidRDefault="001E1FC0">
            <w:pPr>
              <w:spacing w:before="120"/>
              <w:jc w:val="right"/>
            </w:pPr>
            <w:r>
              <w:t>APPEAL DECIDED:</w:t>
            </w:r>
          </w:p>
        </w:tc>
        <w:tc>
          <w:tcPr>
            <w:tcW w:w="5629" w:type="dxa"/>
            <w:gridSpan w:val="2"/>
          </w:tcPr>
          <w:p w:rsidR="001E1FC0" w:rsidRDefault="001E1FC0">
            <w:pPr>
              <w:spacing w:before="120"/>
            </w:pPr>
            <w:r w:rsidRPr="009C323F">
              <w:rPr>
                <w:noProof/>
              </w:rPr>
              <w:t>27-Oct-2015</w:t>
            </w:r>
            <w:r>
              <w:t xml:space="preserve">        </w:t>
            </w:r>
          </w:p>
        </w:tc>
      </w:tr>
      <w:tr w:rsidR="001E1FC0">
        <w:tblPrEx>
          <w:tblCellMar>
            <w:top w:w="0" w:type="dxa"/>
            <w:bottom w:w="0" w:type="dxa"/>
          </w:tblCellMar>
        </w:tblPrEx>
        <w:tc>
          <w:tcPr>
            <w:tcW w:w="3227" w:type="dxa"/>
          </w:tcPr>
          <w:p w:rsidR="001E1FC0" w:rsidRDefault="001E1FC0">
            <w:pPr>
              <w:spacing w:before="120"/>
              <w:jc w:val="right"/>
            </w:pPr>
            <w:r>
              <w:t>APPELLANT TYPE:</w:t>
            </w:r>
          </w:p>
        </w:tc>
        <w:tc>
          <w:tcPr>
            <w:tcW w:w="5629" w:type="dxa"/>
            <w:gridSpan w:val="2"/>
          </w:tcPr>
          <w:p w:rsidR="001E1FC0" w:rsidRDefault="001E1FC0">
            <w:pPr>
              <w:pStyle w:val="Header"/>
              <w:tabs>
                <w:tab w:val="clear" w:pos="4153"/>
                <w:tab w:val="clear" w:pos="8306"/>
              </w:tabs>
              <w:spacing w:before="120"/>
            </w:pPr>
            <w:r w:rsidRPr="009C323F">
              <w:rPr>
                <w:noProof/>
              </w:rPr>
              <w:t>3RD PARTY</w:t>
            </w:r>
          </w:p>
        </w:tc>
      </w:tr>
      <w:tr w:rsidR="001E1FC0">
        <w:tblPrEx>
          <w:tblCellMar>
            <w:top w:w="0" w:type="dxa"/>
            <w:bottom w:w="0" w:type="dxa"/>
          </w:tblCellMar>
        </w:tblPrEx>
        <w:tc>
          <w:tcPr>
            <w:tcW w:w="3227" w:type="dxa"/>
          </w:tcPr>
          <w:p w:rsidR="001E1FC0" w:rsidRDefault="001E1FC0">
            <w:pPr>
              <w:spacing w:before="120"/>
              <w:jc w:val="right"/>
            </w:pPr>
            <w:r>
              <w:t>APPEAL DECISION:</w:t>
            </w:r>
          </w:p>
        </w:tc>
        <w:tc>
          <w:tcPr>
            <w:tcW w:w="5629" w:type="dxa"/>
            <w:gridSpan w:val="2"/>
          </w:tcPr>
          <w:p w:rsidR="001E1FC0" w:rsidRDefault="001E1FC0">
            <w:pPr>
              <w:spacing w:before="120"/>
            </w:pPr>
            <w:r w:rsidRPr="009C323F">
              <w:rPr>
                <w:noProof/>
              </w:rPr>
              <w:t>Grant Permission</w:t>
            </w:r>
          </w:p>
        </w:tc>
      </w:tr>
      <w:tr w:rsidR="001E1FC0">
        <w:tblPrEx>
          <w:tblCellMar>
            <w:top w:w="0" w:type="dxa"/>
            <w:bottom w:w="0" w:type="dxa"/>
          </w:tblCellMar>
        </w:tblPrEx>
        <w:tc>
          <w:tcPr>
            <w:tcW w:w="3227" w:type="dxa"/>
          </w:tcPr>
          <w:p w:rsidR="001E1FC0" w:rsidRDefault="001E1FC0">
            <w:pPr>
              <w:spacing w:before="120"/>
              <w:jc w:val="right"/>
            </w:pPr>
            <w:r>
              <w:t>COUNCILS DECISION:</w:t>
            </w:r>
          </w:p>
        </w:tc>
        <w:tc>
          <w:tcPr>
            <w:tcW w:w="5629" w:type="dxa"/>
            <w:gridSpan w:val="2"/>
          </w:tcPr>
          <w:p w:rsidR="001E1FC0" w:rsidRDefault="001E1FC0">
            <w:pPr>
              <w:spacing w:before="120"/>
            </w:pPr>
            <w:r w:rsidRPr="009C323F">
              <w:rPr>
                <w:noProof/>
              </w:rPr>
              <w:t>GRANT PERMISSION</w:t>
            </w:r>
          </w:p>
        </w:tc>
      </w:tr>
      <w:tr w:rsidR="001E1FC0">
        <w:tblPrEx>
          <w:tblCellMar>
            <w:top w:w="0" w:type="dxa"/>
            <w:bottom w:w="0" w:type="dxa"/>
          </w:tblCellMar>
        </w:tblPrEx>
        <w:tc>
          <w:tcPr>
            <w:tcW w:w="3227" w:type="dxa"/>
          </w:tcPr>
          <w:p w:rsidR="001E1FC0" w:rsidRDefault="001E1FC0">
            <w:pPr>
              <w:spacing w:before="120"/>
              <w:jc w:val="right"/>
            </w:pPr>
            <w:r>
              <w:t>APPLICANT:</w:t>
            </w:r>
          </w:p>
        </w:tc>
        <w:tc>
          <w:tcPr>
            <w:tcW w:w="5629" w:type="dxa"/>
            <w:gridSpan w:val="2"/>
          </w:tcPr>
          <w:p w:rsidR="001E1FC0" w:rsidRDefault="001E1FC0">
            <w:pPr>
              <w:spacing w:before="120"/>
            </w:pPr>
            <w:r w:rsidRPr="009C323F">
              <w:rPr>
                <w:noProof/>
              </w:rPr>
              <w:t>Paul Ledwidge</w:t>
            </w:r>
          </w:p>
        </w:tc>
      </w:tr>
      <w:tr w:rsidR="001E1FC0">
        <w:tblPrEx>
          <w:tblCellMar>
            <w:top w:w="0" w:type="dxa"/>
            <w:bottom w:w="0" w:type="dxa"/>
          </w:tblCellMar>
        </w:tblPrEx>
        <w:tc>
          <w:tcPr>
            <w:tcW w:w="3227" w:type="dxa"/>
          </w:tcPr>
          <w:p w:rsidR="001E1FC0" w:rsidRDefault="001E1FC0">
            <w:pPr>
              <w:spacing w:before="120"/>
              <w:jc w:val="right"/>
            </w:pPr>
            <w:r>
              <w:t>LOCATION:</w:t>
            </w:r>
          </w:p>
        </w:tc>
        <w:tc>
          <w:tcPr>
            <w:tcW w:w="5629" w:type="dxa"/>
            <w:gridSpan w:val="2"/>
          </w:tcPr>
          <w:p w:rsidR="001E1FC0" w:rsidRDefault="001E1FC0">
            <w:pPr>
              <w:spacing w:before="120"/>
            </w:pPr>
            <w:r w:rsidRPr="009C323F">
              <w:rPr>
                <w:noProof/>
              </w:rPr>
              <w:t>41, Ballyboden Crescent, Rathfarnham, Dublin 16.</w:t>
            </w:r>
          </w:p>
        </w:tc>
      </w:tr>
      <w:tr w:rsidR="001E1FC0">
        <w:tblPrEx>
          <w:tblCellMar>
            <w:top w:w="0" w:type="dxa"/>
            <w:bottom w:w="0" w:type="dxa"/>
          </w:tblCellMar>
        </w:tblPrEx>
        <w:tc>
          <w:tcPr>
            <w:tcW w:w="3227" w:type="dxa"/>
          </w:tcPr>
          <w:p w:rsidR="001E1FC0" w:rsidRDefault="001E1FC0">
            <w:pPr>
              <w:spacing w:before="120"/>
              <w:jc w:val="right"/>
            </w:pPr>
            <w:r>
              <w:t>PROPOSED DEVELOPMENT:</w:t>
            </w:r>
          </w:p>
        </w:tc>
        <w:tc>
          <w:tcPr>
            <w:tcW w:w="5629" w:type="dxa"/>
            <w:gridSpan w:val="2"/>
          </w:tcPr>
          <w:p w:rsidR="001E1FC0" w:rsidRPr="009C323F" w:rsidRDefault="001E1FC0" w:rsidP="00F057F2">
            <w:pPr>
              <w:spacing w:before="120"/>
              <w:rPr>
                <w:noProof/>
              </w:rPr>
            </w:pPr>
            <w:r w:rsidRPr="009C323F">
              <w:rPr>
                <w:noProof/>
              </w:rPr>
              <w:t>Two storey, two bedroom detached house; shared vehicular entrance and new pedestrian entrance, boundary walls and associated works.</w:t>
            </w:r>
          </w:p>
          <w:p w:rsidR="001E1FC0" w:rsidRDefault="001E1FC0">
            <w:pPr>
              <w:spacing w:before="120"/>
            </w:pPr>
          </w:p>
        </w:tc>
      </w:tr>
    </w:tbl>
    <w:p w:rsidR="001E1FC0" w:rsidRDefault="001E1FC0">
      <w:pPr>
        <w:pBdr>
          <w:bottom w:val="single" w:sz="12" w:space="1" w:color="auto"/>
        </w:pBdr>
      </w:pPr>
    </w:p>
    <w:tbl>
      <w:tblPr>
        <w:tblW w:w="0" w:type="auto"/>
        <w:tblLayout w:type="fixed"/>
        <w:tblLook w:val="0000" w:firstRow="0" w:lastRow="0" w:firstColumn="0" w:lastColumn="0" w:noHBand="0" w:noVBand="0"/>
      </w:tblPr>
      <w:tblGrid>
        <w:gridCol w:w="3227"/>
        <w:gridCol w:w="2814"/>
        <w:gridCol w:w="2815"/>
      </w:tblGrid>
      <w:tr w:rsidR="001E1FC0">
        <w:tblPrEx>
          <w:tblCellMar>
            <w:top w:w="0" w:type="dxa"/>
            <w:bottom w:w="0" w:type="dxa"/>
          </w:tblCellMar>
        </w:tblPrEx>
        <w:tc>
          <w:tcPr>
            <w:tcW w:w="3227" w:type="dxa"/>
          </w:tcPr>
          <w:p w:rsidR="001E1FC0" w:rsidRDefault="001E1FC0">
            <w:pPr>
              <w:spacing w:before="120"/>
              <w:rPr>
                <w:b/>
              </w:rPr>
            </w:pPr>
            <w:r w:rsidRPr="009C323F">
              <w:rPr>
                <w:b/>
                <w:noProof/>
              </w:rPr>
              <w:t>SD15A/0115</w:t>
            </w:r>
          </w:p>
        </w:tc>
        <w:tc>
          <w:tcPr>
            <w:tcW w:w="5629" w:type="dxa"/>
            <w:gridSpan w:val="2"/>
          </w:tcPr>
          <w:p w:rsidR="001E1FC0" w:rsidRDefault="001E1FC0">
            <w:pPr>
              <w:spacing w:before="120"/>
              <w:rPr>
                <w:b/>
              </w:rPr>
            </w:pPr>
          </w:p>
        </w:tc>
      </w:tr>
      <w:tr w:rsidR="001E1FC0">
        <w:tblPrEx>
          <w:tblCellMar>
            <w:top w:w="0" w:type="dxa"/>
            <w:bottom w:w="0" w:type="dxa"/>
          </w:tblCellMar>
        </w:tblPrEx>
        <w:trPr>
          <w:cantSplit/>
        </w:trPr>
        <w:tc>
          <w:tcPr>
            <w:tcW w:w="3227" w:type="dxa"/>
          </w:tcPr>
          <w:p w:rsidR="001E1FC0" w:rsidRDefault="001E1FC0">
            <w:pPr>
              <w:spacing w:before="120"/>
              <w:jc w:val="right"/>
            </w:pPr>
            <w:r>
              <w:t>AN BORD PLEANALA REF. NO.:</w:t>
            </w:r>
          </w:p>
        </w:tc>
        <w:tc>
          <w:tcPr>
            <w:tcW w:w="2814" w:type="dxa"/>
          </w:tcPr>
          <w:p w:rsidR="001E1FC0" w:rsidRDefault="001E1FC0">
            <w:pPr>
              <w:spacing w:before="120"/>
            </w:pPr>
            <w:r w:rsidRPr="009C323F">
              <w:rPr>
                <w:b/>
                <w:noProof/>
              </w:rPr>
              <w:t>PL 06S.245185</w:t>
            </w:r>
          </w:p>
        </w:tc>
        <w:tc>
          <w:tcPr>
            <w:tcW w:w="2815" w:type="dxa"/>
          </w:tcPr>
          <w:p w:rsidR="001E1FC0" w:rsidRDefault="001E1FC0">
            <w:pPr>
              <w:pStyle w:val="Heading1"/>
              <w:jc w:val="left"/>
            </w:pPr>
          </w:p>
        </w:tc>
      </w:tr>
      <w:tr w:rsidR="001E1FC0">
        <w:tblPrEx>
          <w:tblCellMar>
            <w:top w:w="0" w:type="dxa"/>
            <w:bottom w:w="0" w:type="dxa"/>
          </w:tblCellMar>
        </w:tblPrEx>
        <w:tc>
          <w:tcPr>
            <w:tcW w:w="3227" w:type="dxa"/>
          </w:tcPr>
          <w:p w:rsidR="001E1FC0" w:rsidRDefault="001E1FC0">
            <w:pPr>
              <w:spacing w:before="120"/>
              <w:jc w:val="right"/>
            </w:pPr>
            <w:r>
              <w:t>APPEAL DECIDED:</w:t>
            </w:r>
          </w:p>
        </w:tc>
        <w:tc>
          <w:tcPr>
            <w:tcW w:w="5629" w:type="dxa"/>
            <w:gridSpan w:val="2"/>
          </w:tcPr>
          <w:p w:rsidR="001E1FC0" w:rsidRDefault="001E1FC0" w:rsidP="00264756">
            <w:pPr>
              <w:spacing w:before="120"/>
            </w:pPr>
            <w:r w:rsidRPr="009C323F">
              <w:rPr>
                <w:noProof/>
              </w:rPr>
              <w:t>2</w:t>
            </w:r>
            <w:r w:rsidR="00264756">
              <w:rPr>
                <w:noProof/>
              </w:rPr>
              <w:t>2</w:t>
            </w:r>
            <w:bookmarkStart w:id="0" w:name="_GoBack"/>
            <w:bookmarkEnd w:id="0"/>
            <w:r w:rsidRPr="009C323F">
              <w:rPr>
                <w:noProof/>
              </w:rPr>
              <w:t>-Oct-2015</w:t>
            </w:r>
            <w:r>
              <w:t xml:space="preserve">        </w:t>
            </w:r>
          </w:p>
        </w:tc>
      </w:tr>
      <w:tr w:rsidR="001E1FC0">
        <w:tblPrEx>
          <w:tblCellMar>
            <w:top w:w="0" w:type="dxa"/>
            <w:bottom w:w="0" w:type="dxa"/>
          </w:tblCellMar>
        </w:tblPrEx>
        <w:tc>
          <w:tcPr>
            <w:tcW w:w="3227" w:type="dxa"/>
          </w:tcPr>
          <w:p w:rsidR="001E1FC0" w:rsidRDefault="001E1FC0">
            <w:pPr>
              <w:spacing w:before="120"/>
              <w:jc w:val="right"/>
            </w:pPr>
            <w:r>
              <w:t>APPELLANT TYPE:</w:t>
            </w:r>
          </w:p>
        </w:tc>
        <w:tc>
          <w:tcPr>
            <w:tcW w:w="5629" w:type="dxa"/>
            <w:gridSpan w:val="2"/>
          </w:tcPr>
          <w:p w:rsidR="001E1FC0" w:rsidRDefault="001E1FC0">
            <w:pPr>
              <w:pStyle w:val="Header"/>
              <w:tabs>
                <w:tab w:val="clear" w:pos="4153"/>
                <w:tab w:val="clear" w:pos="8306"/>
              </w:tabs>
              <w:spacing w:before="120"/>
            </w:pPr>
            <w:r w:rsidRPr="009C323F">
              <w:rPr>
                <w:noProof/>
              </w:rPr>
              <w:t>1 st Party</w:t>
            </w:r>
          </w:p>
        </w:tc>
      </w:tr>
      <w:tr w:rsidR="001E1FC0">
        <w:tblPrEx>
          <w:tblCellMar>
            <w:top w:w="0" w:type="dxa"/>
            <w:bottom w:w="0" w:type="dxa"/>
          </w:tblCellMar>
        </w:tblPrEx>
        <w:tc>
          <w:tcPr>
            <w:tcW w:w="3227" w:type="dxa"/>
          </w:tcPr>
          <w:p w:rsidR="001E1FC0" w:rsidRDefault="001E1FC0">
            <w:pPr>
              <w:spacing w:before="120"/>
              <w:jc w:val="right"/>
            </w:pPr>
            <w:r>
              <w:t>APPEAL DECISION:</w:t>
            </w:r>
          </w:p>
        </w:tc>
        <w:tc>
          <w:tcPr>
            <w:tcW w:w="5629" w:type="dxa"/>
            <w:gridSpan w:val="2"/>
          </w:tcPr>
          <w:p w:rsidR="001E1FC0" w:rsidRDefault="001E1FC0">
            <w:pPr>
              <w:spacing w:before="120"/>
            </w:pPr>
            <w:r w:rsidRPr="009C323F">
              <w:rPr>
                <w:noProof/>
              </w:rPr>
              <w:t>To Remove Condition(s)</w:t>
            </w:r>
          </w:p>
        </w:tc>
      </w:tr>
      <w:tr w:rsidR="001E1FC0">
        <w:tblPrEx>
          <w:tblCellMar>
            <w:top w:w="0" w:type="dxa"/>
            <w:bottom w:w="0" w:type="dxa"/>
          </w:tblCellMar>
        </w:tblPrEx>
        <w:tc>
          <w:tcPr>
            <w:tcW w:w="3227" w:type="dxa"/>
          </w:tcPr>
          <w:p w:rsidR="001E1FC0" w:rsidRDefault="001E1FC0">
            <w:pPr>
              <w:spacing w:before="120"/>
              <w:jc w:val="right"/>
            </w:pPr>
            <w:r>
              <w:t>COUNCILS DECISION:</w:t>
            </w:r>
          </w:p>
        </w:tc>
        <w:tc>
          <w:tcPr>
            <w:tcW w:w="5629" w:type="dxa"/>
            <w:gridSpan w:val="2"/>
          </w:tcPr>
          <w:p w:rsidR="001E1FC0" w:rsidRDefault="001E1FC0">
            <w:pPr>
              <w:spacing w:before="120"/>
            </w:pPr>
            <w:r w:rsidRPr="009C323F">
              <w:rPr>
                <w:noProof/>
              </w:rPr>
              <w:t>GRANT PERMISSION</w:t>
            </w:r>
          </w:p>
        </w:tc>
      </w:tr>
      <w:tr w:rsidR="001E1FC0">
        <w:tblPrEx>
          <w:tblCellMar>
            <w:top w:w="0" w:type="dxa"/>
            <w:bottom w:w="0" w:type="dxa"/>
          </w:tblCellMar>
        </w:tblPrEx>
        <w:tc>
          <w:tcPr>
            <w:tcW w:w="3227" w:type="dxa"/>
          </w:tcPr>
          <w:p w:rsidR="001E1FC0" w:rsidRDefault="001E1FC0">
            <w:pPr>
              <w:spacing w:before="120"/>
              <w:jc w:val="right"/>
            </w:pPr>
            <w:r>
              <w:t>APPLICANT:</w:t>
            </w:r>
          </w:p>
        </w:tc>
        <w:tc>
          <w:tcPr>
            <w:tcW w:w="5629" w:type="dxa"/>
            <w:gridSpan w:val="2"/>
          </w:tcPr>
          <w:p w:rsidR="001E1FC0" w:rsidRDefault="001E1FC0">
            <w:pPr>
              <w:spacing w:before="120"/>
            </w:pPr>
            <w:r w:rsidRPr="009C323F">
              <w:rPr>
                <w:noProof/>
              </w:rPr>
              <w:t>Base Pizza Lucan Ltd.</w:t>
            </w:r>
          </w:p>
        </w:tc>
      </w:tr>
      <w:tr w:rsidR="001E1FC0">
        <w:tblPrEx>
          <w:tblCellMar>
            <w:top w:w="0" w:type="dxa"/>
            <w:bottom w:w="0" w:type="dxa"/>
          </w:tblCellMar>
        </w:tblPrEx>
        <w:tc>
          <w:tcPr>
            <w:tcW w:w="3227" w:type="dxa"/>
          </w:tcPr>
          <w:p w:rsidR="001E1FC0" w:rsidRDefault="001E1FC0">
            <w:pPr>
              <w:spacing w:before="120"/>
              <w:jc w:val="right"/>
            </w:pPr>
            <w:r>
              <w:t>LOCATION:</w:t>
            </w:r>
          </w:p>
        </w:tc>
        <w:tc>
          <w:tcPr>
            <w:tcW w:w="5629" w:type="dxa"/>
            <w:gridSpan w:val="2"/>
          </w:tcPr>
          <w:p w:rsidR="001E1FC0" w:rsidRDefault="001E1FC0">
            <w:pPr>
              <w:spacing w:before="120"/>
            </w:pPr>
            <w:r w:rsidRPr="009C323F">
              <w:rPr>
                <w:noProof/>
              </w:rPr>
              <w:t>Unit 26, Lucan Shopping Centre, Lock Road ( also known as Newcastle Road ), Lucan, Co. Dublin</w:t>
            </w:r>
          </w:p>
        </w:tc>
      </w:tr>
      <w:tr w:rsidR="001E1FC0">
        <w:tblPrEx>
          <w:tblCellMar>
            <w:top w:w="0" w:type="dxa"/>
            <w:bottom w:w="0" w:type="dxa"/>
          </w:tblCellMar>
        </w:tblPrEx>
        <w:tc>
          <w:tcPr>
            <w:tcW w:w="3227" w:type="dxa"/>
          </w:tcPr>
          <w:p w:rsidR="001E1FC0" w:rsidRDefault="001E1FC0">
            <w:pPr>
              <w:spacing w:before="120"/>
              <w:jc w:val="right"/>
            </w:pPr>
            <w:r>
              <w:t>PROPOSED DEVELOPMENT:</w:t>
            </w:r>
          </w:p>
        </w:tc>
        <w:tc>
          <w:tcPr>
            <w:tcW w:w="5629" w:type="dxa"/>
            <w:gridSpan w:val="2"/>
          </w:tcPr>
          <w:p w:rsidR="001E1FC0" w:rsidRDefault="001E1FC0">
            <w:pPr>
              <w:spacing w:before="120"/>
            </w:pPr>
            <w:r w:rsidRPr="009C323F">
              <w:rPr>
                <w:noProof/>
              </w:rPr>
              <w:t>Change of use of existing ground floor retail unit (75sq.m) from retail to restaurant for use as Base artisan restaurant and pizza bakery for the sale of hot food for consumption on and off the premises and works to include modifications to internal layout, new signage within existing signage area, and all associated internal, services and development works.</w:t>
            </w:r>
          </w:p>
        </w:tc>
      </w:tr>
    </w:tbl>
    <w:p w:rsidR="001E1FC0" w:rsidRDefault="001E1FC0">
      <w:pPr>
        <w:pBdr>
          <w:bottom w:val="single" w:sz="12" w:space="1" w:color="auto"/>
        </w:pBdr>
      </w:pPr>
    </w:p>
    <w:tbl>
      <w:tblPr>
        <w:tblW w:w="0" w:type="auto"/>
        <w:tblLayout w:type="fixed"/>
        <w:tblLook w:val="0000" w:firstRow="0" w:lastRow="0" w:firstColumn="0" w:lastColumn="0" w:noHBand="0" w:noVBand="0"/>
      </w:tblPr>
      <w:tblGrid>
        <w:gridCol w:w="3227"/>
        <w:gridCol w:w="2814"/>
        <w:gridCol w:w="2815"/>
      </w:tblGrid>
      <w:tr w:rsidR="001E1FC0">
        <w:tblPrEx>
          <w:tblCellMar>
            <w:top w:w="0" w:type="dxa"/>
            <w:bottom w:w="0" w:type="dxa"/>
          </w:tblCellMar>
        </w:tblPrEx>
        <w:tc>
          <w:tcPr>
            <w:tcW w:w="3227" w:type="dxa"/>
          </w:tcPr>
          <w:p w:rsidR="001E1FC0" w:rsidRDefault="001E1FC0">
            <w:pPr>
              <w:spacing w:before="120"/>
              <w:rPr>
                <w:b/>
              </w:rPr>
            </w:pPr>
            <w:r w:rsidRPr="009C323F">
              <w:rPr>
                <w:b/>
                <w:noProof/>
              </w:rPr>
              <w:t>SD15A/0207</w:t>
            </w:r>
          </w:p>
        </w:tc>
        <w:tc>
          <w:tcPr>
            <w:tcW w:w="5629" w:type="dxa"/>
            <w:gridSpan w:val="2"/>
          </w:tcPr>
          <w:p w:rsidR="001E1FC0" w:rsidRDefault="001E1FC0">
            <w:pPr>
              <w:spacing w:before="120"/>
              <w:rPr>
                <w:b/>
              </w:rPr>
            </w:pPr>
          </w:p>
        </w:tc>
      </w:tr>
      <w:tr w:rsidR="001E1FC0">
        <w:tblPrEx>
          <w:tblCellMar>
            <w:top w:w="0" w:type="dxa"/>
            <w:bottom w:w="0" w:type="dxa"/>
          </w:tblCellMar>
        </w:tblPrEx>
        <w:trPr>
          <w:cantSplit/>
        </w:trPr>
        <w:tc>
          <w:tcPr>
            <w:tcW w:w="3227" w:type="dxa"/>
          </w:tcPr>
          <w:p w:rsidR="001E1FC0" w:rsidRDefault="001E1FC0">
            <w:pPr>
              <w:spacing w:before="120"/>
              <w:jc w:val="right"/>
            </w:pPr>
            <w:r>
              <w:t>AN BORD PLEANALA REF. NO.:</w:t>
            </w:r>
          </w:p>
        </w:tc>
        <w:tc>
          <w:tcPr>
            <w:tcW w:w="2814" w:type="dxa"/>
          </w:tcPr>
          <w:p w:rsidR="001E1FC0" w:rsidRDefault="001E1FC0">
            <w:pPr>
              <w:spacing w:before="120"/>
            </w:pPr>
            <w:r w:rsidRPr="009C323F">
              <w:rPr>
                <w:b/>
                <w:noProof/>
              </w:rPr>
              <w:t>PL06S.245594</w:t>
            </w:r>
          </w:p>
        </w:tc>
        <w:tc>
          <w:tcPr>
            <w:tcW w:w="2815" w:type="dxa"/>
          </w:tcPr>
          <w:p w:rsidR="001E1FC0" w:rsidRDefault="001E1FC0">
            <w:pPr>
              <w:pStyle w:val="Heading1"/>
              <w:jc w:val="left"/>
            </w:pPr>
          </w:p>
        </w:tc>
      </w:tr>
      <w:tr w:rsidR="001E1FC0">
        <w:tblPrEx>
          <w:tblCellMar>
            <w:top w:w="0" w:type="dxa"/>
            <w:bottom w:w="0" w:type="dxa"/>
          </w:tblCellMar>
        </w:tblPrEx>
        <w:tc>
          <w:tcPr>
            <w:tcW w:w="3227" w:type="dxa"/>
          </w:tcPr>
          <w:p w:rsidR="001E1FC0" w:rsidRDefault="001E1FC0">
            <w:pPr>
              <w:spacing w:before="120"/>
              <w:jc w:val="right"/>
            </w:pPr>
            <w:r>
              <w:t>APPEAL DECIDED:</w:t>
            </w:r>
          </w:p>
        </w:tc>
        <w:tc>
          <w:tcPr>
            <w:tcW w:w="5629" w:type="dxa"/>
            <w:gridSpan w:val="2"/>
          </w:tcPr>
          <w:p w:rsidR="001E1FC0" w:rsidRDefault="001E1FC0">
            <w:pPr>
              <w:spacing w:before="120"/>
            </w:pPr>
            <w:r w:rsidRPr="009C323F">
              <w:rPr>
                <w:noProof/>
              </w:rPr>
              <w:t>28-Oct-2015</w:t>
            </w:r>
            <w:r>
              <w:t xml:space="preserve">        </w:t>
            </w:r>
          </w:p>
        </w:tc>
      </w:tr>
      <w:tr w:rsidR="001E1FC0">
        <w:tblPrEx>
          <w:tblCellMar>
            <w:top w:w="0" w:type="dxa"/>
            <w:bottom w:w="0" w:type="dxa"/>
          </w:tblCellMar>
        </w:tblPrEx>
        <w:tc>
          <w:tcPr>
            <w:tcW w:w="3227" w:type="dxa"/>
          </w:tcPr>
          <w:p w:rsidR="001E1FC0" w:rsidRDefault="001E1FC0">
            <w:pPr>
              <w:spacing w:before="120"/>
              <w:jc w:val="right"/>
            </w:pPr>
            <w:r>
              <w:t>APPELLANT TYPE:</w:t>
            </w:r>
          </w:p>
        </w:tc>
        <w:tc>
          <w:tcPr>
            <w:tcW w:w="5629" w:type="dxa"/>
            <w:gridSpan w:val="2"/>
          </w:tcPr>
          <w:p w:rsidR="001E1FC0" w:rsidRDefault="001E1FC0">
            <w:pPr>
              <w:pStyle w:val="Header"/>
              <w:tabs>
                <w:tab w:val="clear" w:pos="4153"/>
                <w:tab w:val="clear" w:pos="8306"/>
              </w:tabs>
              <w:spacing w:before="120"/>
            </w:pPr>
            <w:r w:rsidRPr="009C323F">
              <w:rPr>
                <w:noProof/>
              </w:rPr>
              <w:t>1 st Party</w:t>
            </w:r>
          </w:p>
        </w:tc>
      </w:tr>
      <w:tr w:rsidR="001E1FC0">
        <w:tblPrEx>
          <w:tblCellMar>
            <w:top w:w="0" w:type="dxa"/>
            <w:bottom w:w="0" w:type="dxa"/>
          </w:tblCellMar>
        </w:tblPrEx>
        <w:tc>
          <w:tcPr>
            <w:tcW w:w="3227" w:type="dxa"/>
          </w:tcPr>
          <w:p w:rsidR="001E1FC0" w:rsidRDefault="001E1FC0">
            <w:pPr>
              <w:spacing w:before="120"/>
              <w:jc w:val="right"/>
            </w:pPr>
            <w:r>
              <w:t>APPEAL DECISION:</w:t>
            </w:r>
          </w:p>
        </w:tc>
        <w:tc>
          <w:tcPr>
            <w:tcW w:w="5629" w:type="dxa"/>
            <w:gridSpan w:val="2"/>
          </w:tcPr>
          <w:p w:rsidR="001E1FC0" w:rsidRDefault="001E1FC0">
            <w:pPr>
              <w:spacing w:before="120"/>
            </w:pPr>
            <w:r w:rsidRPr="009C323F">
              <w:rPr>
                <w:noProof/>
              </w:rPr>
              <w:t>Appeal Withdrawn</w:t>
            </w:r>
          </w:p>
        </w:tc>
      </w:tr>
      <w:tr w:rsidR="001E1FC0">
        <w:tblPrEx>
          <w:tblCellMar>
            <w:top w:w="0" w:type="dxa"/>
            <w:bottom w:w="0" w:type="dxa"/>
          </w:tblCellMar>
        </w:tblPrEx>
        <w:tc>
          <w:tcPr>
            <w:tcW w:w="3227" w:type="dxa"/>
          </w:tcPr>
          <w:p w:rsidR="001E1FC0" w:rsidRDefault="001E1FC0">
            <w:pPr>
              <w:spacing w:before="120"/>
              <w:jc w:val="right"/>
            </w:pPr>
            <w:r>
              <w:t>COUNCILS DECISION:</w:t>
            </w:r>
          </w:p>
        </w:tc>
        <w:tc>
          <w:tcPr>
            <w:tcW w:w="5629" w:type="dxa"/>
            <w:gridSpan w:val="2"/>
          </w:tcPr>
          <w:p w:rsidR="001E1FC0" w:rsidRDefault="001E1FC0">
            <w:pPr>
              <w:spacing w:before="120"/>
            </w:pPr>
            <w:r w:rsidRPr="009C323F">
              <w:rPr>
                <w:noProof/>
              </w:rPr>
              <w:t>GRANT PERMISSION</w:t>
            </w:r>
          </w:p>
        </w:tc>
      </w:tr>
      <w:tr w:rsidR="001E1FC0">
        <w:tblPrEx>
          <w:tblCellMar>
            <w:top w:w="0" w:type="dxa"/>
            <w:bottom w:w="0" w:type="dxa"/>
          </w:tblCellMar>
        </w:tblPrEx>
        <w:tc>
          <w:tcPr>
            <w:tcW w:w="3227" w:type="dxa"/>
          </w:tcPr>
          <w:p w:rsidR="001E1FC0" w:rsidRDefault="001E1FC0">
            <w:pPr>
              <w:spacing w:before="120"/>
              <w:jc w:val="right"/>
            </w:pPr>
            <w:r>
              <w:t>APPLICANT:</w:t>
            </w:r>
          </w:p>
        </w:tc>
        <w:tc>
          <w:tcPr>
            <w:tcW w:w="5629" w:type="dxa"/>
            <w:gridSpan w:val="2"/>
          </w:tcPr>
          <w:p w:rsidR="001E1FC0" w:rsidRDefault="001E1FC0">
            <w:pPr>
              <w:spacing w:before="120"/>
            </w:pPr>
            <w:r w:rsidRPr="009C323F">
              <w:rPr>
                <w:noProof/>
              </w:rPr>
              <w:t>Con McCarthy</w:t>
            </w:r>
          </w:p>
        </w:tc>
      </w:tr>
      <w:tr w:rsidR="001E1FC0">
        <w:tblPrEx>
          <w:tblCellMar>
            <w:top w:w="0" w:type="dxa"/>
            <w:bottom w:w="0" w:type="dxa"/>
          </w:tblCellMar>
        </w:tblPrEx>
        <w:tc>
          <w:tcPr>
            <w:tcW w:w="3227" w:type="dxa"/>
          </w:tcPr>
          <w:p w:rsidR="001E1FC0" w:rsidRDefault="001E1FC0">
            <w:pPr>
              <w:spacing w:before="120"/>
              <w:jc w:val="right"/>
            </w:pPr>
            <w:r>
              <w:t>LOCATION:</w:t>
            </w:r>
          </w:p>
        </w:tc>
        <w:tc>
          <w:tcPr>
            <w:tcW w:w="5629" w:type="dxa"/>
            <w:gridSpan w:val="2"/>
          </w:tcPr>
          <w:p w:rsidR="001E1FC0" w:rsidRDefault="001E1FC0">
            <w:pPr>
              <w:spacing w:before="120"/>
            </w:pPr>
            <w:r w:rsidRPr="009C323F">
              <w:rPr>
                <w:noProof/>
              </w:rPr>
              <w:t>Knockmeenagh Lane, Clondalkin, Dublin 22</w:t>
            </w:r>
          </w:p>
        </w:tc>
      </w:tr>
      <w:tr w:rsidR="001E1FC0">
        <w:tblPrEx>
          <w:tblCellMar>
            <w:top w:w="0" w:type="dxa"/>
            <w:bottom w:w="0" w:type="dxa"/>
          </w:tblCellMar>
        </w:tblPrEx>
        <w:tc>
          <w:tcPr>
            <w:tcW w:w="3227" w:type="dxa"/>
          </w:tcPr>
          <w:p w:rsidR="001E1FC0" w:rsidRDefault="001E1FC0">
            <w:pPr>
              <w:spacing w:before="120"/>
              <w:jc w:val="right"/>
            </w:pPr>
            <w:r>
              <w:lastRenderedPageBreak/>
              <w:t>PROPOSED DEVELOPMENT:</w:t>
            </w:r>
          </w:p>
        </w:tc>
        <w:tc>
          <w:tcPr>
            <w:tcW w:w="5629" w:type="dxa"/>
            <w:gridSpan w:val="2"/>
          </w:tcPr>
          <w:p w:rsidR="001E1FC0" w:rsidRPr="009C323F" w:rsidRDefault="001E1FC0" w:rsidP="00F057F2">
            <w:pPr>
              <w:spacing w:before="120"/>
              <w:rPr>
                <w:noProof/>
              </w:rPr>
            </w:pPr>
            <w:r w:rsidRPr="009C323F">
              <w:rPr>
                <w:noProof/>
              </w:rPr>
              <w:t>Residential development on lands currently owned by Round Towers GAA Club at Knockmeenagh Lane, Clondalkin, consisting of nine houses 8 of which are semi detached and 1 is detached. House no.1 consists of 4 bedrooms plus study, Houses  2,3,4,5 and 6 consist of 4 bedrooms, Houses 7 &amp; 8 consist of 4 bedrooms plus study while No.9 is detached and consists of 3 bedrooms. All houses are two storey with 2nd floor in roof space, along with all ancillary site works and upgrading of road along the frontage of the site.</w:t>
            </w:r>
          </w:p>
          <w:p w:rsidR="001E1FC0" w:rsidRDefault="001E1FC0">
            <w:pPr>
              <w:spacing w:before="120"/>
            </w:pPr>
          </w:p>
        </w:tc>
      </w:tr>
    </w:tbl>
    <w:p w:rsidR="001E1FC0" w:rsidRDefault="001E1FC0">
      <w:pPr>
        <w:pBdr>
          <w:bottom w:val="single" w:sz="12" w:space="1" w:color="auto"/>
        </w:pBdr>
      </w:pPr>
    </w:p>
    <w:p w:rsidR="001E1FC0" w:rsidRDefault="001E1FC0"/>
    <w:sectPr w:rsidR="001E1FC0">
      <w:headerReference w:type="default" r:id="rId6"/>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FC0" w:rsidRDefault="001E1FC0">
      <w:r>
        <w:separator/>
      </w:r>
    </w:p>
  </w:endnote>
  <w:endnote w:type="continuationSeparator" w:id="0">
    <w:p w:rsidR="001E1FC0" w:rsidRDefault="001E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FC0" w:rsidRDefault="001E1FC0">
      <w:r>
        <w:separator/>
      </w:r>
    </w:p>
  </w:footnote>
  <w:footnote w:type="continuationSeparator" w:id="0">
    <w:p w:rsidR="001E1FC0" w:rsidRDefault="001E1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Default="00F94172">
    <w:pPr>
      <w:pStyle w:val="Header"/>
      <w:pBdr>
        <w:top w:val="single" w:sz="12" w:space="1" w:color="auto"/>
        <w:left w:val="single" w:sz="12" w:space="4" w:color="auto"/>
        <w:bottom w:val="single" w:sz="12" w:space="1" w:color="auto"/>
        <w:right w:val="single" w:sz="12" w:space="4" w:color="auto"/>
      </w:pBdr>
      <w:rPr>
        <w:b/>
      </w:rPr>
    </w:pP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r>
      <w:rPr>
        <w:b/>
      </w:rPr>
      <w:t xml:space="preserve">DECISIONS OF AN BORD PLEANALA </w:t>
    </w:r>
    <w:r>
      <w:rPr>
        <w:b/>
      </w:rPr>
      <w:tab/>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264756">
      <w:rPr>
        <w:rStyle w:val="PageNumber"/>
        <w:b/>
        <w:noProof/>
      </w:rPr>
      <w:t>1</w:t>
    </w:r>
    <w:r>
      <w:rPr>
        <w:rStyle w:val="PageNumber"/>
        <w:b/>
      </w:rPr>
      <w:fldChar w:fldCharType="end"/>
    </w: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p>
  <w:p w:rsidR="00F94172" w:rsidRDefault="00F94172">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1E1FC0"/>
    <w:rsid w:val="00264756"/>
    <w:rsid w:val="00F057F2"/>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ACA0A1-1885-40B5-9942-54C84385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2015-11-04T15:46:00Z</dcterms:created>
  <dcterms:modified xsi:type="dcterms:W3CDTF">2015-11-04T15:46:00Z</dcterms:modified>
</cp:coreProperties>
</file>