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SD15A/0127</w:t>
            </w:r>
          </w:p>
        </w:tc>
        <w:tc>
          <w:tcPr>
            <w:tcW w:w="2126" w:type="dxa"/>
          </w:tcPr>
          <w:p w:rsidR="007A4A87" w:rsidRDefault="007A4A87">
            <w:pPr>
              <w:tabs>
                <w:tab w:val="left" w:pos="1701"/>
                <w:tab w:val="left" w:pos="3969"/>
              </w:tabs>
              <w:jc w:val="right"/>
            </w:pPr>
            <w:r w:rsidRPr="00FF1FFF">
              <w:rPr>
                <w:noProof/>
              </w:rPr>
              <w:t>20-Oct-2015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Additional Information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Talarive Ltd.</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Citywest, Tallaght, Dublin 24</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A residential/mixed use development on a site area of 12.45ha consisting of 400 dwellings comprised of 340 no. 2 storey detached, semi-detached and terraced houses, i.e. 3 no. 2 bed houses, 323 no. 3 bed houses &amp; 14 no. 4 bed houses along with 60 no. 1 and 2 bed apartments in 4 no. 3 &amp; 4/5 storey buildings. The development also provides for a creche (615sq.m), kiosk (56.6sq.m) and retail unit (237sq.m). The proposed development includes all associated site development and infrastructural works, car parking, open spaces and landscaping, ESB substation and 4 associated kiosks.  Access to the development will  by via two proposed new vehicular entrances from Citywest Avenue and Fortunestown Lane respectively and will also provide for two new vehicular crossing points over the Luas line. The development also includes for the demolition of an existing dwelling in the southwest corner of the site at the junction of Citywest Road and Fortunestown Lane. The site is bounded to the north by Citywest Avenue, to the west by the N82 Citywest Road, to the south by Fortunestown Lane, to the east by Ard Mor residential estate and is adjacent to the Luas Red Line.</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SD15A/0170</w:t>
            </w:r>
          </w:p>
        </w:tc>
        <w:tc>
          <w:tcPr>
            <w:tcW w:w="2126" w:type="dxa"/>
          </w:tcPr>
          <w:p w:rsidR="007A4A87" w:rsidRDefault="007A4A87">
            <w:pPr>
              <w:tabs>
                <w:tab w:val="left" w:pos="1701"/>
                <w:tab w:val="left" w:pos="3969"/>
              </w:tabs>
              <w:jc w:val="right"/>
            </w:pPr>
            <w:r w:rsidRPr="00FF1FFF">
              <w:rPr>
                <w:noProof/>
              </w:rPr>
              <w:t>22-Oct-2015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Additional Information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RDC Civil Engineering Limited</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Crag Avenue, Clondalkin Industrial Estate, Dublin 22</w:t>
            </w:r>
          </w:p>
        </w:tc>
      </w:tr>
      <w:tr w:rsidR="007A4A87">
        <w:trPr>
          <w:cantSplit/>
        </w:trPr>
        <w:tc>
          <w:tcPr>
            <w:tcW w:w="3652" w:type="dxa"/>
            <w:gridSpan w:val="2"/>
          </w:tcPr>
          <w:p w:rsidR="007A4A87" w:rsidRDefault="007A4A87">
            <w:pPr>
              <w:tabs>
                <w:tab w:val="left" w:pos="1701"/>
                <w:tab w:val="left" w:pos="3969"/>
              </w:tabs>
              <w:spacing w:before="120"/>
              <w:jc w:val="right"/>
            </w:pPr>
            <w:r>
              <w:lastRenderedPageBreak/>
              <w:t>Proposed Development:</w:t>
            </w:r>
          </w:p>
        </w:tc>
        <w:tc>
          <w:tcPr>
            <w:tcW w:w="6160" w:type="dxa"/>
            <w:gridSpan w:val="2"/>
          </w:tcPr>
          <w:p w:rsidR="007A4A87" w:rsidRDefault="007A4A87">
            <w:pPr>
              <w:tabs>
                <w:tab w:val="left" w:pos="1701"/>
                <w:tab w:val="left" w:pos="3969"/>
              </w:tabs>
              <w:spacing w:before="120"/>
            </w:pPr>
            <w:r w:rsidRPr="00FF1FFF">
              <w:rPr>
                <w:noProof/>
              </w:rPr>
              <w:t>Provision of a waste transfer station for the importation and temporary storage of inert soil and stone, construction &amp; demolition waste and green waste (garden &amp; park waste), associated with the company’s principal business activities. The imported materials will be segregated and recycled for onward reuse. The proposed development requires a Certificate of Registration under the Waste Management (Facility Permit and Registration) Regulations 2007 &amp; 2008.</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SD15A/0310</w:t>
            </w:r>
          </w:p>
        </w:tc>
        <w:tc>
          <w:tcPr>
            <w:tcW w:w="2126" w:type="dxa"/>
          </w:tcPr>
          <w:p w:rsidR="007A4A87" w:rsidRDefault="007A4A87">
            <w:pPr>
              <w:tabs>
                <w:tab w:val="left" w:pos="1701"/>
                <w:tab w:val="left" w:pos="3969"/>
              </w:tabs>
              <w:jc w:val="right"/>
            </w:pPr>
            <w:r w:rsidRPr="00FF1FFF">
              <w:rPr>
                <w:noProof/>
              </w:rPr>
              <w:t>19-Oct-2015</w:t>
            </w:r>
          </w:p>
        </w:tc>
        <w:tc>
          <w:tcPr>
            <w:tcW w:w="2552" w:type="dxa"/>
          </w:tcPr>
          <w:p w:rsidR="007A4A87" w:rsidRDefault="007A4A87">
            <w:pPr>
              <w:tabs>
                <w:tab w:val="left" w:pos="1701"/>
                <w:tab w:val="left" w:pos="3969"/>
              </w:tabs>
            </w:pPr>
            <w:r w:rsidRPr="00FF1FFF">
              <w:rPr>
                <w:noProof/>
              </w:rPr>
              <w:t>Permission and Retention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Peter Kavanagh</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37, Kilmashogue Drive, Dublin 12</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Retention permission for ground floor side conservatory; demolition of existing ground floor side conservatory; construction in side garden of new detached 2 storey 3 bedroom dwelling with attic conversion with new vehicular entrance, patrial dishing of kerbs &amp; all associated site works.</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SD15A/0312</w:t>
            </w:r>
          </w:p>
        </w:tc>
        <w:tc>
          <w:tcPr>
            <w:tcW w:w="2126" w:type="dxa"/>
          </w:tcPr>
          <w:p w:rsidR="007A4A87" w:rsidRDefault="007A4A87">
            <w:pPr>
              <w:tabs>
                <w:tab w:val="left" w:pos="1701"/>
                <w:tab w:val="left" w:pos="3969"/>
              </w:tabs>
              <w:jc w:val="right"/>
            </w:pPr>
            <w:r w:rsidRPr="00FF1FFF">
              <w:rPr>
                <w:noProof/>
              </w:rPr>
              <w:t>20-Oct-2015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Kerzk Ltd.</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Unit 8, Fonthill Retail Park, Fonthill Road North, Clondalkin, Dublin 22</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Part off-licence at existing Londis retail shop</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SD15A/0313</w:t>
            </w:r>
          </w:p>
        </w:tc>
        <w:tc>
          <w:tcPr>
            <w:tcW w:w="2126" w:type="dxa"/>
          </w:tcPr>
          <w:p w:rsidR="007A4A87" w:rsidRDefault="007A4A87">
            <w:pPr>
              <w:tabs>
                <w:tab w:val="left" w:pos="1701"/>
                <w:tab w:val="left" w:pos="3969"/>
              </w:tabs>
              <w:jc w:val="right"/>
            </w:pPr>
            <w:r w:rsidRPr="00FF1FFF">
              <w:rPr>
                <w:noProof/>
              </w:rPr>
              <w:t>20-Oct-2015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Liffey Valley Management Ltd.</w:t>
            </w:r>
          </w:p>
        </w:tc>
      </w:tr>
      <w:tr w:rsidR="007A4A87">
        <w:trPr>
          <w:cantSplit/>
        </w:trPr>
        <w:tc>
          <w:tcPr>
            <w:tcW w:w="3652" w:type="dxa"/>
            <w:gridSpan w:val="2"/>
          </w:tcPr>
          <w:p w:rsidR="007A4A87" w:rsidRDefault="007A4A87">
            <w:pPr>
              <w:tabs>
                <w:tab w:val="left" w:pos="1701"/>
                <w:tab w:val="left" w:pos="3969"/>
              </w:tabs>
              <w:spacing w:before="120"/>
              <w:jc w:val="right"/>
            </w:pPr>
            <w:r>
              <w:lastRenderedPageBreak/>
              <w:t>Location:</w:t>
            </w:r>
          </w:p>
        </w:tc>
        <w:tc>
          <w:tcPr>
            <w:tcW w:w="6160" w:type="dxa"/>
            <w:gridSpan w:val="2"/>
          </w:tcPr>
          <w:p w:rsidR="007A4A87" w:rsidRDefault="007A4A87">
            <w:pPr>
              <w:tabs>
                <w:tab w:val="left" w:pos="1701"/>
                <w:tab w:val="left" w:pos="3969"/>
              </w:tabs>
              <w:spacing w:before="120"/>
            </w:pPr>
            <w:r w:rsidRPr="00FF1FFF">
              <w:rPr>
                <w:noProof/>
              </w:rPr>
              <w:t>Liffey Valley Shopping Centre, Fonthill Road, Clondalkin, Dublin 22</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Continuation of the permitted temporary events area of 2359sq.m (permitted under Reg. Ref. SD12A/0198) for a period of 3 years.</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SD15A/0314</w:t>
            </w:r>
          </w:p>
        </w:tc>
        <w:tc>
          <w:tcPr>
            <w:tcW w:w="2126" w:type="dxa"/>
          </w:tcPr>
          <w:p w:rsidR="007A4A87" w:rsidRDefault="007A4A87">
            <w:pPr>
              <w:tabs>
                <w:tab w:val="left" w:pos="1701"/>
                <w:tab w:val="left" w:pos="3969"/>
              </w:tabs>
              <w:jc w:val="right"/>
            </w:pPr>
            <w:r w:rsidRPr="00FF1FFF">
              <w:rPr>
                <w:noProof/>
              </w:rPr>
              <w:t>21-Oct-2015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Storebox Self Storage Ire</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The Yard, Red Cow, Naas Road, Clondalkin, Dublin 22</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68 no. 20 foot storage containers and 9 no. 40 foot storage containers, 1 no. 10 foot office unit &amp; toilet. In addition, the development proposes to include the provision of vehicle storage area along western boundary of the subject site to accommodate 26 parking spaces. Works will also comprise of landscaping to the boundary of the site and modifications to the existing entrance. This development is for a period of 5 years for the use of the subject site as a self service storage facility.</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SD15A/0315</w:t>
            </w:r>
          </w:p>
        </w:tc>
        <w:tc>
          <w:tcPr>
            <w:tcW w:w="2126" w:type="dxa"/>
          </w:tcPr>
          <w:p w:rsidR="007A4A87" w:rsidRDefault="007A4A87">
            <w:pPr>
              <w:tabs>
                <w:tab w:val="left" w:pos="1701"/>
                <w:tab w:val="left" w:pos="3969"/>
              </w:tabs>
              <w:jc w:val="right"/>
            </w:pPr>
            <w:r w:rsidRPr="00FF1FFF">
              <w:rPr>
                <w:noProof/>
              </w:rPr>
              <w:t>21-Oct-2015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Green Property</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Unit 3, Tallaght Arena, Whitestown Way, Tallaght, Dublin 24</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Division of the existing Unit 3 to provide Unit 3A and the material change of Unit 3A from a private healthcare facility to a barber.</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lastRenderedPageBreak/>
              <w:t>SD15A/0316</w:t>
            </w:r>
          </w:p>
        </w:tc>
        <w:tc>
          <w:tcPr>
            <w:tcW w:w="2126" w:type="dxa"/>
          </w:tcPr>
          <w:p w:rsidR="007A4A87" w:rsidRDefault="007A4A87">
            <w:pPr>
              <w:tabs>
                <w:tab w:val="left" w:pos="1701"/>
                <w:tab w:val="left" w:pos="3969"/>
              </w:tabs>
              <w:jc w:val="right"/>
            </w:pPr>
            <w:r w:rsidRPr="00FF1FFF">
              <w:rPr>
                <w:noProof/>
              </w:rPr>
              <w:t>22-Oct-2015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Carol Sinnott</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69, Templeville Road, Dublin 6w</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Amend previously permitted detached dwelling, Reg. Ref. SD14A/0099, by increasing the ground and first floors to form part single storey, part two storey extension to the rear of the permitted dwelling with extended attic space and a new canopy over the front door and minor elevational changes.</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SD15A/0317</w:t>
            </w:r>
          </w:p>
        </w:tc>
        <w:tc>
          <w:tcPr>
            <w:tcW w:w="2126" w:type="dxa"/>
          </w:tcPr>
          <w:p w:rsidR="007A4A87" w:rsidRDefault="007A4A87">
            <w:pPr>
              <w:tabs>
                <w:tab w:val="left" w:pos="1701"/>
                <w:tab w:val="left" w:pos="3969"/>
              </w:tabs>
              <w:jc w:val="right"/>
            </w:pPr>
            <w:r w:rsidRPr="00FF1FFF">
              <w:rPr>
                <w:noProof/>
              </w:rPr>
              <w:t>22-Oct-2015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Fairfield Inn's Ltd.</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Walkinstown Cross, Dublin 12.</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Change of use from existing car park to proposed car sales use. The proposed development will incorporate the following: (a) the erection of a 2.4m perimeter fence including the 6m clear width access gates off the existing car park, (b) the erection of a 16sq.m single storey portacabin structure and (c) associated signage.</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SD15A/0318</w:t>
            </w:r>
          </w:p>
        </w:tc>
        <w:tc>
          <w:tcPr>
            <w:tcW w:w="2126" w:type="dxa"/>
          </w:tcPr>
          <w:p w:rsidR="007A4A87" w:rsidRDefault="007A4A87">
            <w:pPr>
              <w:tabs>
                <w:tab w:val="left" w:pos="1701"/>
                <w:tab w:val="left" w:pos="3969"/>
              </w:tabs>
              <w:jc w:val="right"/>
            </w:pPr>
            <w:r w:rsidRPr="00FF1FFF">
              <w:rPr>
                <w:noProof/>
              </w:rPr>
              <w:t>22-Oct-2015</w:t>
            </w:r>
          </w:p>
        </w:tc>
        <w:tc>
          <w:tcPr>
            <w:tcW w:w="2552" w:type="dxa"/>
          </w:tcPr>
          <w:p w:rsidR="007A4A87" w:rsidRDefault="007A4A87">
            <w:pPr>
              <w:tabs>
                <w:tab w:val="left" w:pos="1701"/>
                <w:tab w:val="left" w:pos="3969"/>
              </w:tabs>
            </w:pPr>
            <w:r w:rsidRPr="00FF1FFF">
              <w:rPr>
                <w:noProof/>
              </w:rPr>
              <w:t>Permission and Retention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Oxigen Environmental</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Merrywell Industrial Estate, Ballymount Road Lower, Dublin 12</w:t>
            </w:r>
          </w:p>
        </w:tc>
      </w:tr>
      <w:tr w:rsidR="007A4A87" w:rsidTr="008C026C">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 xml:space="preserve">Retention permission for (a) demolition of the existing DMR shed, garage,workshop, storage shed and staff facilities building all comprised within the existing waste recycling buildings destroyed by fire damages with a total floor area of 7,265sq.m;.(b) external storage bays located to the south west </w:t>
            </w:r>
            <w:r w:rsidRPr="00FF1FFF">
              <w:rPr>
                <w:noProof/>
              </w:rPr>
              <w:lastRenderedPageBreak/>
              <w:t>of the C&amp;D recycling shed, (c) washbay pump shed, diesel tank and fuel pumps to facilitate all operations on site.   Full planning permission for reconstruction/reinstatement of all buildings to the waste recycling facility destroyed by fire (as previously constructed under parent planning permission Ref. SD04A/0354 and approved addtional extensions under planning permission Refs. SD05A/0670 &amp; SD07A/0297) comprising of the following elements: (a) a single store DMR recycling shed with proposed alterations to include extension to North West facing elevation with a total overall floor area of 5,988.5sq.m; (b) single storey optional increased extension to the southwest, northwest and northeast facing elevations of the DMR recycling shed with a total overall floor area of 3,003sq.m; (c) single storey garage, workshop, storage sheds with proposed alterations and alternative layouts with an overall total floor area of 1,346sq.m. Full planning permission for the following elements: (a) new two storey DMR control room/services extension building to the North West facing elevation of the DMR shed with a total floor area of 189sq.m; (b) new single storey electrical services building to the southeast of the existing C&amp;D shed with a total floor area of 79sq.m; (c) new two storey staff facilities/ancillary accommodation building with a total floor area of 360sq.m; (d) external storage bays located to the southeast of the C&amp;D recycling shed and external storage areas located to the southwest and northwest of the site; (e) revised security fencing, landscape planting, screening to site boundaries and all associated drainage, services and site works necessary to facilitate the reconstruction of the existing facility. The existing waste recycling facility operates under an EPA Waste License Ref. W208-01.</w:t>
            </w:r>
          </w:p>
        </w:tc>
      </w:tr>
      <w:tr w:rsidR="007A4A87">
        <w:trPr>
          <w:cantSplit/>
        </w:trPr>
        <w:tc>
          <w:tcPr>
            <w:tcW w:w="3652" w:type="dxa"/>
            <w:gridSpan w:val="2"/>
          </w:tcPr>
          <w:p w:rsidR="007A4A87" w:rsidRDefault="007A4A87">
            <w:pPr>
              <w:tabs>
                <w:tab w:val="left" w:pos="1701"/>
                <w:tab w:val="left" w:pos="3969"/>
              </w:tabs>
              <w:spacing w:before="120"/>
              <w:jc w:val="right"/>
            </w:pPr>
            <w:r>
              <w:lastRenderedPageBreak/>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SD15A/0319</w:t>
            </w:r>
          </w:p>
        </w:tc>
        <w:tc>
          <w:tcPr>
            <w:tcW w:w="2126" w:type="dxa"/>
          </w:tcPr>
          <w:p w:rsidR="007A4A87" w:rsidRDefault="007A4A87">
            <w:pPr>
              <w:tabs>
                <w:tab w:val="left" w:pos="1701"/>
                <w:tab w:val="left" w:pos="3969"/>
              </w:tabs>
              <w:jc w:val="right"/>
            </w:pPr>
            <w:r w:rsidRPr="00FF1FFF">
              <w:rPr>
                <w:noProof/>
              </w:rPr>
              <w:t>23-Oct-2015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Fr. Martin Parokkaran P.P.</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Iona Parish Pastorial Centre, Knocklyon, Dublin 16</w:t>
            </w:r>
          </w:p>
        </w:tc>
      </w:tr>
      <w:tr w:rsidR="007A4A87">
        <w:trPr>
          <w:cantSplit/>
        </w:trPr>
        <w:tc>
          <w:tcPr>
            <w:tcW w:w="3652" w:type="dxa"/>
            <w:gridSpan w:val="2"/>
          </w:tcPr>
          <w:p w:rsidR="007A4A87" w:rsidRDefault="007A4A87">
            <w:pPr>
              <w:tabs>
                <w:tab w:val="left" w:pos="1701"/>
                <w:tab w:val="left" w:pos="3969"/>
              </w:tabs>
              <w:spacing w:before="120"/>
              <w:jc w:val="right"/>
            </w:pPr>
            <w:r>
              <w:lastRenderedPageBreak/>
              <w:t>Proposed Development:</w:t>
            </w:r>
          </w:p>
        </w:tc>
        <w:tc>
          <w:tcPr>
            <w:tcW w:w="6160" w:type="dxa"/>
            <w:gridSpan w:val="2"/>
          </w:tcPr>
          <w:p w:rsidR="007A4A87" w:rsidRDefault="007A4A87">
            <w:pPr>
              <w:tabs>
                <w:tab w:val="left" w:pos="1701"/>
                <w:tab w:val="left" w:pos="3969"/>
              </w:tabs>
              <w:spacing w:before="120"/>
            </w:pPr>
            <w:r w:rsidRPr="00FF1FFF">
              <w:rPr>
                <w:noProof/>
              </w:rPr>
              <w:t>Construction of a single storey parish office building to the western side linking the Presbytery and the Iona Centre together with the construction of three single storey infill offices in the courtyard area within the existing building.</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SD15A/0320</w:t>
            </w:r>
          </w:p>
        </w:tc>
        <w:tc>
          <w:tcPr>
            <w:tcW w:w="2126" w:type="dxa"/>
          </w:tcPr>
          <w:p w:rsidR="007A4A87" w:rsidRDefault="007A4A87">
            <w:pPr>
              <w:tabs>
                <w:tab w:val="left" w:pos="1701"/>
                <w:tab w:val="left" w:pos="3969"/>
              </w:tabs>
              <w:jc w:val="right"/>
            </w:pPr>
            <w:r w:rsidRPr="00FF1FFF">
              <w:rPr>
                <w:noProof/>
              </w:rPr>
              <w:t>23-Oct-2015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Brian McElroy</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Unit 6 &amp; 7A, The Motor Centre, The Square, Tallaght, Dublin 24.</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2 retractable canopies, 1 additional window at ground floor level, 2 addtional windows at first floor level and 1 no. 1.5 meter diameter clock on south side of building. 2 retractable canopies and 1 no. 1.5 meter diameter clock on the north side of the building.</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r w:rsidRPr="00FF1FFF">
              <w:rPr>
                <w:noProof/>
              </w:rPr>
              <w:t>Direct Marketing - NO</w:t>
            </w: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SD15A/0321</w:t>
            </w:r>
          </w:p>
        </w:tc>
        <w:tc>
          <w:tcPr>
            <w:tcW w:w="2126" w:type="dxa"/>
          </w:tcPr>
          <w:p w:rsidR="007A4A87" w:rsidRDefault="007A4A87">
            <w:pPr>
              <w:tabs>
                <w:tab w:val="left" w:pos="1701"/>
                <w:tab w:val="left" w:pos="3969"/>
              </w:tabs>
              <w:jc w:val="right"/>
            </w:pPr>
            <w:r w:rsidRPr="00FF1FFF">
              <w:rPr>
                <w:noProof/>
              </w:rPr>
              <w:t>23-Oct-2015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Polofoods Ltd.</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2, Abberley Square, High Street, Tallaght, Dublin 24</w:t>
            </w:r>
          </w:p>
        </w:tc>
      </w:tr>
      <w:tr w:rsidR="007A4A87">
        <w:trPr>
          <w:cantSplit/>
        </w:trPr>
        <w:tc>
          <w:tcPr>
            <w:tcW w:w="3652" w:type="dxa"/>
            <w:gridSpan w:val="2"/>
          </w:tcPr>
          <w:p w:rsidR="007A4A87" w:rsidRDefault="007A4A87">
            <w:pPr>
              <w:tabs>
                <w:tab w:val="left" w:pos="1701"/>
                <w:tab w:val="left" w:pos="3969"/>
              </w:tabs>
              <w:spacing w:before="120"/>
              <w:jc w:val="right"/>
            </w:pPr>
            <w:r>
              <w:t>Proposed Development:</w:t>
            </w:r>
          </w:p>
        </w:tc>
        <w:tc>
          <w:tcPr>
            <w:tcW w:w="6160" w:type="dxa"/>
            <w:gridSpan w:val="2"/>
          </w:tcPr>
          <w:p w:rsidR="007A4A87" w:rsidRDefault="007A4A87">
            <w:pPr>
              <w:tabs>
                <w:tab w:val="left" w:pos="1701"/>
                <w:tab w:val="left" w:pos="3969"/>
              </w:tabs>
              <w:spacing w:before="120"/>
            </w:pPr>
            <w:r w:rsidRPr="00FF1FFF">
              <w:rPr>
                <w:noProof/>
              </w:rPr>
              <w:t>The provision of an off license (c 18.06sq.m including storage) subsidiary to the main retail use.</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p>
        </w:tc>
      </w:tr>
    </w:tbl>
    <w:p w:rsidR="007A4A87" w:rsidRDefault="007A4A87" w:rsidP="009B7CE3">
      <w:pPr>
        <w:pBdr>
          <w:bottom w:val="single" w:sz="12" w:space="0" w:color="auto"/>
        </w:pBdr>
      </w:pPr>
    </w:p>
    <w:p w:rsidR="007A4A87" w:rsidRDefault="007A4A87">
      <w:pPr>
        <w:pStyle w:val="Header"/>
        <w:tabs>
          <w:tab w:val="clear" w:pos="4153"/>
          <w:tab w:val="clear" w:pos="8306"/>
          <w:tab w:val="left" w:pos="1701"/>
          <w:tab w:val="left" w:pos="3969"/>
        </w:tabs>
        <w:rPr>
          <w:i/>
        </w:rPr>
      </w:pPr>
    </w:p>
    <w:p w:rsidR="007A4A87" w:rsidRPr="00B302F1" w:rsidRDefault="007A4A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A4A87">
        <w:tc>
          <w:tcPr>
            <w:tcW w:w="1526" w:type="dxa"/>
          </w:tcPr>
          <w:p w:rsidR="007A4A87" w:rsidRDefault="007A4A87">
            <w:pPr>
              <w:tabs>
                <w:tab w:val="left" w:pos="1701"/>
                <w:tab w:val="left" w:pos="3969"/>
              </w:tabs>
              <w:rPr>
                <w:b/>
              </w:rPr>
            </w:pPr>
            <w:r w:rsidRPr="00FF1FFF">
              <w:rPr>
                <w:b/>
                <w:noProof/>
              </w:rPr>
              <w:t>SD15A/0322</w:t>
            </w:r>
          </w:p>
        </w:tc>
        <w:tc>
          <w:tcPr>
            <w:tcW w:w="2126" w:type="dxa"/>
          </w:tcPr>
          <w:p w:rsidR="007A4A87" w:rsidRDefault="007A4A87">
            <w:pPr>
              <w:tabs>
                <w:tab w:val="left" w:pos="1701"/>
                <w:tab w:val="left" w:pos="3969"/>
              </w:tabs>
              <w:jc w:val="right"/>
            </w:pPr>
            <w:r w:rsidRPr="00FF1FFF">
              <w:rPr>
                <w:noProof/>
              </w:rPr>
              <w:t>23-Oct-2015</w:t>
            </w:r>
          </w:p>
        </w:tc>
        <w:tc>
          <w:tcPr>
            <w:tcW w:w="2552" w:type="dxa"/>
          </w:tcPr>
          <w:p w:rsidR="007A4A87" w:rsidRDefault="007A4A87">
            <w:pPr>
              <w:tabs>
                <w:tab w:val="left" w:pos="1701"/>
                <w:tab w:val="left" w:pos="3969"/>
              </w:tabs>
            </w:pPr>
            <w:r w:rsidRPr="00FF1FFF">
              <w:rPr>
                <w:noProof/>
              </w:rPr>
              <w:t>Permission</w:t>
            </w:r>
          </w:p>
        </w:tc>
        <w:tc>
          <w:tcPr>
            <w:tcW w:w="3608" w:type="dxa"/>
          </w:tcPr>
          <w:p w:rsidR="007A4A87" w:rsidRDefault="007A4A87">
            <w:pPr>
              <w:tabs>
                <w:tab w:val="left" w:pos="1701"/>
                <w:tab w:val="left" w:pos="3969"/>
              </w:tabs>
              <w:rPr>
                <w:i/>
              </w:rPr>
            </w:pPr>
            <w:r w:rsidRPr="00FF1FFF">
              <w:rPr>
                <w:i/>
                <w:noProof/>
              </w:rPr>
              <w:t>New Application</w:t>
            </w:r>
          </w:p>
        </w:tc>
      </w:tr>
      <w:tr w:rsidR="007A4A87">
        <w:trPr>
          <w:cantSplit/>
        </w:trPr>
        <w:tc>
          <w:tcPr>
            <w:tcW w:w="3652" w:type="dxa"/>
            <w:gridSpan w:val="2"/>
          </w:tcPr>
          <w:p w:rsidR="007A4A87" w:rsidRDefault="007A4A87">
            <w:pPr>
              <w:tabs>
                <w:tab w:val="left" w:pos="1701"/>
                <w:tab w:val="left" w:pos="3969"/>
              </w:tabs>
              <w:spacing w:before="120"/>
              <w:jc w:val="right"/>
            </w:pPr>
            <w:r>
              <w:t>Applicant:</w:t>
            </w:r>
          </w:p>
        </w:tc>
        <w:tc>
          <w:tcPr>
            <w:tcW w:w="6160" w:type="dxa"/>
            <w:gridSpan w:val="2"/>
          </w:tcPr>
          <w:p w:rsidR="007A4A87" w:rsidRDefault="007A4A87">
            <w:pPr>
              <w:tabs>
                <w:tab w:val="left" w:pos="1701"/>
                <w:tab w:val="left" w:pos="3969"/>
              </w:tabs>
              <w:spacing w:before="120"/>
            </w:pPr>
            <w:r w:rsidRPr="00FF1FFF">
              <w:rPr>
                <w:noProof/>
              </w:rPr>
              <w:t>Therese McGarry</w:t>
            </w:r>
          </w:p>
        </w:tc>
      </w:tr>
      <w:tr w:rsidR="007A4A87">
        <w:trPr>
          <w:cantSplit/>
        </w:trPr>
        <w:tc>
          <w:tcPr>
            <w:tcW w:w="3652" w:type="dxa"/>
            <w:gridSpan w:val="2"/>
          </w:tcPr>
          <w:p w:rsidR="007A4A87" w:rsidRDefault="007A4A87">
            <w:pPr>
              <w:tabs>
                <w:tab w:val="left" w:pos="1701"/>
                <w:tab w:val="left" w:pos="3969"/>
              </w:tabs>
              <w:spacing w:before="120"/>
              <w:jc w:val="right"/>
            </w:pPr>
            <w:r>
              <w:t>Location:</w:t>
            </w:r>
          </w:p>
        </w:tc>
        <w:tc>
          <w:tcPr>
            <w:tcW w:w="6160" w:type="dxa"/>
            <w:gridSpan w:val="2"/>
          </w:tcPr>
          <w:p w:rsidR="007A4A87" w:rsidRDefault="007A4A87">
            <w:pPr>
              <w:tabs>
                <w:tab w:val="left" w:pos="1701"/>
                <w:tab w:val="left" w:pos="3969"/>
              </w:tabs>
              <w:spacing w:before="120"/>
            </w:pPr>
            <w:r w:rsidRPr="00FF1FFF">
              <w:rPr>
                <w:noProof/>
              </w:rPr>
              <w:t>53, The Park, Kingswood, Dublin 24</w:t>
            </w:r>
          </w:p>
        </w:tc>
      </w:tr>
      <w:tr w:rsidR="007A4A87">
        <w:trPr>
          <w:cantSplit/>
        </w:trPr>
        <w:tc>
          <w:tcPr>
            <w:tcW w:w="3652" w:type="dxa"/>
            <w:gridSpan w:val="2"/>
          </w:tcPr>
          <w:p w:rsidR="007A4A87" w:rsidRDefault="007A4A87">
            <w:pPr>
              <w:tabs>
                <w:tab w:val="left" w:pos="1701"/>
                <w:tab w:val="left" w:pos="3969"/>
              </w:tabs>
              <w:spacing w:before="120"/>
              <w:jc w:val="right"/>
            </w:pPr>
            <w:r>
              <w:lastRenderedPageBreak/>
              <w:t>Proposed Development:</w:t>
            </w:r>
          </w:p>
        </w:tc>
        <w:tc>
          <w:tcPr>
            <w:tcW w:w="6160" w:type="dxa"/>
            <w:gridSpan w:val="2"/>
          </w:tcPr>
          <w:p w:rsidR="007A4A87" w:rsidRDefault="007A4A87">
            <w:pPr>
              <w:tabs>
                <w:tab w:val="left" w:pos="1701"/>
                <w:tab w:val="left" w:pos="3969"/>
              </w:tabs>
              <w:spacing w:before="120"/>
            </w:pPr>
            <w:r w:rsidRPr="00FF1FFF">
              <w:rPr>
                <w:noProof/>
              </w:rPr>
              <w:t>(1) Sub-division of the existing property (of 0.036ha) into 2 plots 'A' &amp; 'B'; (2) demolition of the existing 30sq.m garage conversion; (3) construction of a two storey house (91sq.m) on Plot 'B' (0.015ha); (4) adjustment and widening of the existing vehicular access to the existing house on Plot 'A' (0.020 ha) and (5) any ancillary contingent site works.</w:t>
            </w:r>
          </w:p>
        </w:tc>
      </w:tr>
      <w:tr w:rsidR="007A4A87">
        <w:trPr>
          <w:cantSplit/>
        </w:trPr>
        <w:tc>
          <w:tcPr>
            <w:tcW w:w="3652" w:type="dxa"/>
            <w:gridSpan w:val="2"/>
          </w:tcPr>
          <w:p w:rsidR="007A4A87" w:rsidRDefault="007A4A87">
            <w:pPr>
              <w:tabs>
                <w:tab w:val="left" w:pos="1701"/>
                <w:tab w:val="left" w:pos="3969"/>
              </w:tabs>
              <w:spacing w:before="120"/>
              <w:jc w:val="right"/>
            </w:pPr>
            <w:r>
              <w:t>Direct Marketing:</w:t>
            </w:r>
          </w:p>
        </w:tc>
        <w:tc>
          <w:tcPr>
            <w:tcW w:w="6160" w:type="dxa"/>
            <w:gridSpan w:val="2"/>
          </w:tcPr>
          <w:p w:rsidR="007A4A87" w:rsidRDefault="007A4A87">
            <w:pPr>
              <w:tabs>
                <w:tab w:val="left" w:pos="1701"/>
                <w:tab w:val="left" w:pos="3969"/>
              </w:tabs>
              <w:spacing w:before="120"/>
            </w:pPr>
          </w:p>
        </w:tc>
      </w:tr>
    </w:tbl>
    <w:p w:rsidR="007A4A87" w:rsidRDefault="007A4A87" w:rsidP="009B7CE3">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SD15B/0171</w:t>
            </w:r>
          </w:p>
        </w:tc>
        <w:tc>
          <w:tcPr>
            <w:tcW w:w="2126" w:type="dxa"/>
          </w:tcPr>
          <w:p w:rsidR="000F55B4" w:rsidRDefault="000F55B4" w:rsidP="00E16825">
            <w:pPr>
              <w:tabs>
                <w:tab w:val="left" w:pos="1701"/>
                <w:tab w:val="left" w:pos="3969"/>
              </w:tabs>
              <w:jc w:val="right"/>
            </w:pPr>
            <w:r w:rsidRPr="002D632A">
              <w:rPr>
                <w:noProof/>
              </w:rPr>
              <w:t>19-Oct-2015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Additional Information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Brian Whelan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32, Carrigwood, Firhouse, Dublin 24</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Conversion of the existing hipped roof to a gable end and a proposed dormer roof to the rear.</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SD15B/0311</w:t>
            </w:r>
          </w:p>
        </w:tc>
        <w:tc>
          <w:tcPr>
            <w:tcW w:w="2126" w:type="dxa"/>
          </w:tcPr>
          <w:p w:rsidR="000F55B4" w:rsidRDefault="000F55B4" w:rsidP="00E16825">
            <w:pPr>
              <w:tabs>
                <w:tab w:val="left" w:pos="1701"/>
                <w:tab w:val="left" w:pos="3969"/>
              </w:tabs>
              <w:jc w:val="right"/>
            </w:pPr>
            <w:r w:rsidRPr="002D632A">
              <w:rPr>
                <w:noProof/>
              </w:rPr>
              <w:t>19-Oct-2015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Philip &amp; Clare Smith</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15, Woodstown Parade, Knocklyon, Dublin 16</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Build up of existing hip in roof to side of roof into 'Dutch' hip with window in gable wall at attic level; attic conversion with dormer roof with window and 'Velux' roof light in rear slope of roof.</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SD15B/0312</w:t>
            </w:r>
          </w:p>
        </w:tc>
        <w:tc>
          <w:tcPr>
            <w:tcW w:w="2126" w:type="dxa"/>
          </w:tcPr>
          <w:p w:rsidR="000F55B4" w:rsidRDefault="000F55B4" w:rsidP="00E16825">
            <w:pPr>
              <w:tabs>
                <w:tab w:val="left" w:pos="1701"/>
                <w:tab w:val="left" w:pos="3969"/>
              </w:tabs>
              <w:jc w:val="right"/>
            </w:pPr>
            <w:r w:rsidRPr="002D632A">
              <w:rPr>
                <w:noProof/>
              </w:rPr>
              <w:t>19-Oct-2015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Mr. &amp; Mrs.Michael Kavanagh</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36 Monastery Park, Clondalkin, Dublin 22.</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lastRenderedPageBreak/>
              <w:t>Proposed Development:</w:t>
            </w:r>
          </w:p>
        </w:tc>
        <w:tc>
          <w:tcPr>
            <w:tcW w:w="6160" w:type="dxa"/>
            <w:gridSpan w:val="2"/>
          </w:tcPr>
          <w:p w:rsidR="000F55B4" w:rsidRDefault="000F55B4" w:rsidP="00E16825">
            <w:pPr>
              <w:tabs>
                <w:tab w:val="left" w:pos="1701"/>
                <w:tab w:val="left" w:pos="3969"/>
              </w:tabs>
              <w:spacing w:before="120"/>
            </w:pPr>
            <w:r w:rsidRPr="002D632A">
              <w:rPr>
                <w:noProof/>
              </w:rPr>
              <w:t>Single storey extension to rear of two storey house, internal renovations, revisions to elevations, being new windows, front door &amp; screen, remove 2 windows, new dry dash finish &amp; all ancillary site works.</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SD15B/0313</w:t>
            </w:r>
          </w:p>
        </w:tc>
        <w:tc>
          <w:tcPr>
            <w:tcW w:w="2126" w:type="dxa"/>
          </w:tcPr>
          <w:p w:rsidR="000F55B4" w:rsidRDefault="000F55B4" w:rsidP="00E16825">
            <w:pPr>
              <w:tabs>
                <w:tab w:val="left" w:pos="1701"/>
                <w:tab w:val="left" w:pos="3969"/>
              </w:tabs>
              <w:jc w:val="right"/>
            </w:pPr>
            <w:r w:rsidRPr="002D632A">
              <w:rPr>
                <w:noProof/>
              </w:rPr>
              <w:t>21-Oct-2015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Eoin &amp; Elva Casey</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10, Airpark Close, Rathfarnham, Dublin 16</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Construction of a single storey side extension and associated works.</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SD15B/0314</w:t>
            </w:r>
          </w:p>
        </w:tc>
        <w:tc>
          <w:tcPr>
            <w:tcW w:w="2126" w:type="dxa"/>
          </w:tcPr>
          <w:p w:rsidR="000F55B4" w:rsidRDefault="000F55B4" w:rsidP="00E16825">
            <w:pPr>
              <w:tabs>
                <w:tab w:val="left" w:pos="1701"/>
                <w:tab w:val="left" w:pos="3969"/>
              </w:tabs>
              <w:jc w:val="right"/>
            </w:pPr>
            <w:r w:rsidRPr="002D632A">
              <w:rPr>
                <w:noProof/>
              </w:rPr>
              <w:t>22-Oct-2015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Michael Hartnett</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104 Templeogue Wood, Dublin 6W.</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Demolition of single storey extension attached to the rear and the construction of a single storey extension to rear with tiled pitched roof to match existing dwelling and all ancillary site works.</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SD15B/0315</w:t>
            </w:r>
          </w:p>
        </w:tc>
        <w:tc>
          <w:tcPr>
            <w:tcW w:w="2126" w:type="dxa"/>
          </w:tcPr>
          <w:p w:rsidR="000F55B4" w:rsidRDefault="000F55B4" w:rsidP="00E16825">
            <w:pPr>
              <w:tabs>
                <w:tab w:val="left" w:pos="1701"/>
                <w:tab w:val="left" w:pos="3969"/>
              </w:tabs>
              <w:jc w:val="right"/>
            </w:pPr>
            <w:r w:rsidRPr="002D632A">
              <w:rPr>
                <w:noProof/>
              </w:rPr>
              <w:t>22-Oct-2015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Christy Lovett</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1, Tamarisk Grove, Dublin 24</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Construction of a full width ground floor extension to the front of existing dwelling.</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SD15B/0316</w:t>
            </w:r>
          </w:p>
        </w:tc>
        <w:tc>
          <w:tcPr>
            <w:tcW w:w="2126" w:type="dxa"/>
          </w:tcPr>
          <w:p w:rsidR="000F55B4" w:rsidRDefault="000F55B4" w:rsidP="00E16825">
            <w:pPr>
              <w:tabs>
                <w:tab w:val="left" w:pos="1701"/>
                <w:tab w:val="left" w:pos="3969"/>
              </w:tabs>
              <w:jc w:val="right"/>
            </w:pPr>
            <w:r w:rsidRPr="002D632A">
              <w:rPr>
                <w:noProof/>
              </w:rPr>
              <w:t>23-Oct-2015</w:t>
            </w:r>
          </w:p>
        </w:tc>
        <w:tc>
          <w:tcPr>
            <w:tcW w:w="2552" w:type="dxa"/>
          </w:tcPr>
          <w:p w:rsidR="000F55B4" w:rsidRDefault="000F55B4" w:rsidP="00E16825">
            <w:pPr>
              <w:tabs>
                <w:tab w:val="left" w:pos="1701"/>
                <w:tab w:val="left" w:pos="3969"/>
              </w:tabs>
            </w:pPr>
            <w:r w:rsidRPr="002D632A">
              <w:rPr>
                <w:noProof/>
              </w:rPr>
              <w:t>Retention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F. &amp; E. Garratt</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41 Old Bawn Way, Tallaght, Dublin 24.</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Retention of garage conversion and new bay window extension to lounge at front with connecting lean to roof over existing porch all at ground floor level and a first floor bedroom/study extension with pitched roof over and 'Velux' rooflight front.</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SD15B/0317</w:t>
            </w:r>
          </w:p>
        </w:tc>
        <w:tc>
          <w:tcPr>
            <w:tcW w:w="2126" w:type="dxa"/>
          </w:tcPr>
          <w:p w:rsidR="000F55B4" w:rsidRDefault="000F55B4" w:rsidP="00E16825">
            <w:pPr>
              <w:tabs>
                <w:tab w:val="left" w:pos="1701"/>
                <w:tab w:val="left" w:pos="3969"/>
              </w:tabs>
              <w:jc w:val="right"/>
            </w:pPr>
            <w:r w:rsidRPr="002D632A">
              <w:rPr>
                <w:noProof/>
              </w:rPr>
              <w:t>23-Oct-2015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Niall Byrne</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34, Killakee Way, Dublin 24</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Construction of single storey extension to the side of existing dwelling comprising of family room and dining room complete with 3 'Velux' windows.</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SD15B/0318</w:t>
            </w:r>
          </w:p>
        </w:tc>
        <w:tc>
          <w:tcPr>
            <w:tcW w:w="2126" w:type="dxa"/>
          </w:tcPr>
          <w:p w:rsidR="000F55B4" w:rsidRDefault="000F55B4" w:rsidP="00E16825">
            <w:pPr>
              <w:tabs>
                <w:tab w:val="left" w:pos="1701"/>
                <w:tab w:val="left" w:pos="3969"/>
              </w:tabs>
              <w:jc w:val="right"/>
            </w:pPr>
            <w:r w:rsidRPr="002D632A">
              <w:rPr>
                <w:noProof/>
              </w:rPr>
              <w:t>23-Oct-2015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Applicant:</w:t>
            </w:r>
          </w:p>
        </w:tc>
        <w:tc>
          <w:tcPr>
            <w:tcW w:w="6160" w:type="dxa"/>
            <w:gridSpan w:val="2"/>
          </w:tcPr>
          <w:p w:rsidR="000F55B4" w:rsidRDefault="000F55B4" w:rsidP="00E16825">
            <w:pPr>
              <w:tabs>
                <w:tab w:val="left" w:pos="1701"/>
                <w:tab w:val="left" w:pos="3969"/>
              </w:tabs>
              <w:spacing w:before="120"/>
            </w:pPr>
            <w:r w:rsidRPr="002D632A">
              <w:rPr>
                <w:noProof/>
              </w:rPr>
              <w:t>Ian Flanagan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26, Woodstown Close, Dublin 16</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Extend the existing ridge tiles to form a new 'Dutch' type roof structure, extend the existing side structure up to eaves level with a new window, new dormer structure to the rear tiled roof, conversion of attic area and internal alterations.</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pPr>
        <w:pStyle w:val="Header"/>
        <w:tabs>
          <w:tab w:val="clear" w:pos="4153"/>
          <w:tab w:val="clear" w:pos="8306"/>
          <w:tab w:val="left" w:pos="1701"/>
          <w:tab w:val="left" w:pos="3969"/>
        </w:tabs>
        <w:rPr>
          <w:i/>
        </w:rPr>
      </w:pPr>
    </w:p>
    <w:p w:rsidR="000F55B4" w:rsidRPr="00B302F1" w:rsidRDefault="000F55B4" w:rsidP="000F55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55B4" w:rsidTr="00E16825">
        <w:tc>
          <w:tcPr>
            <w:tcW w:w="1526" w:type="dxa"/>
          </w:tcPr>
          <w:p w:rsidR="000F55B4" w:rsidRDefault="000F55B4" w:rsidP="00E16825">
            <w:pPr>
              <w:tabs>
                <w:tab w:val="left" w:pos="1701"/>
                <w:tab w:val="left" w:pos="3969"/>
              </w:tabs>
              <w:rPr>
                <w:b/>
              </w:rPr>
            </w:pPr>
            <w:r w:rsidRPr="002D632A">
              <w:rPr>
                <w:b/>
                <w:noProof/>
              </w:rPr>
              <w:t>SD15B/0319</w:t>
            </w:r>
          </w:p>
        </w:tc>
        <w:tc>
          <w:tcPr>
            <w:tcW w:w="2126" w:type="dxa"/>
          </w:tcPr>
          <w:p w:rsidR="000F55B4" w:rsidRDefault="000F55B4" w:rsidP="00E16825">
            <w:pPr>
              <w:tabs>
                <w:tab w:val="left" w:pos="1701"/>
                <w:tab w:val="left" w:pos="3969"/>
              </w:tabs>
              <w:jc w:val="right"/>
            </w:pPr>
            <w:r w:rsidRPr="002D632A">
              <w:rPr>
                <w:noProof/>
              </w:rPr>
              <w:t>23-Oct-2015</w:t>
            </w:r>
          </w:p>
        </w:tc>
        <w:tc>
          <w:tcPr>
            <w:tcW w:w="2552" w:type="dxa"/>
          </w:tcPr>
          <w:p w:rsidR="000F55B4" w:rsidRDefault="000F55B4" w:rsidP="00E16825">
            <w:pPr>
              <w:tabs>
                <w:tab w:val="left" w:pos="1701"/>
                <w:tab w:val="left" w:pos="3969"/>
              </w:tabs>
            </w:pPr>
            <w:r w:rsidRPr="002D632A">
              <w:rPr>
                <w:noProof/>
              </w:rPr>
              <w:t>Permission</w:t>
            </w:r>
          </w:p>
        </w:tc>
        <w:tc>
          <w:tcPr>
            <w:tcW w:w="3608" w:type="dxa"/>
          </w:tcPr>
          <w:p w:rsidR="000F55B4" w:rsidRDefault="000F55B4" w:rsidP="00E16825">
            <w:pPr>
              <w:tabs>
                <w:tab w:val="left" w:pos="1701"/>
                <w:tab w:val="left" w:pos="3969"/>
              </w:tabs>
              <w:rPr>
                <w:i/>
              </w:rPr>
            </w:pPr>
            <w:r w:rsidRPr="002D632A">
              <w:rPr>
                <w:i/>
                <w:noProof/>
              </w:rPr>
              <w:t>New Application</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lastRenderedPageBreak/>
              <w:t>Applicant:</w:t>
            </w:r>
          </w:p>
        </w:tc>
        <w:tc>
          <w:tcPr>
            <w:tcW w:w="6160" w:type="dxa"/>
            <w:gridSpan w:val="2"/>
          </w:tcPr>
          <w:p w:rsidR="000F55B4" w:rsidRDefault="000F55B4" w:rsidP="00E16825">
            <w:pPr>
              <w:tabs>
                <w:tab w:val="left" w:pos="1701"/>
                <w:tab w:val="left" w:pos="3969"/>
              </w:tabs>
              <w:spacing w:before="120"/>
            </w:pPr>
            <w:r w:rsidRPr="002D632A">
              <w:rPr>
                <w:noProof/>
              </w:rPr>
              <w:t>J. &amp; M. Butler</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Location:</w:t>
            </w:r>
          </w:p>
        </w:tc>
        <w:tc>
          <w:tcPr>
            <w:tcW w:w="6160" w:type="dxa"/>
            <w:gridSpan w:val="2"/>
          </w:tcPr>
          <w:p w:rsidR="000F55B4" w:rsidRDefault="000F55B4" w:rsidP="00E16825">
            <w:pPr>
              <w:tabs>
                <w:tab w:val="left" w:pos="1701"/>
                <w:tab w:val="left" w:pos="3969"/>
              </w:tabs>
              <w:spacing w:before="120"/>
            </w:pPr>
            <w:r w:rsidRPr="002D632A">
              <w:rPr>
                <w:noProof/>
              </w:rPr>
              <w:t>14, Oakcourt Close, Dublin 20</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Proposed Development:</w:t>
            </w:r>
          </w:p>
        </w:tc>
        <w:tc>
          <w:tcPr>
            <w:tcW w:w="6160" w:type="dxa"/>
            <w:gridSpan w:val="2"/>
          </w:tcPr>
          <w:p w:rsidR="000F55B4" w:rsidRDefault="000F55B4" w:rsidP="00E16825">
            <w:pPr>
              <w:tabs>
                <w:tab w:val="left" w:pos="1701"/>
                <w:tab w:val="left" w:pos="3969"/>
              </w:tabs>
              <w:spacing w:before="120"/>
            </w:pPr>
            <w:r w:rsidRPr="002D632A">
              <w:rPr>
                <w:noProof/>
              </w:rPr>
              <w:t>Extension with living accommodation in roof space (total floor area 101.91sq.m) to rear of 56.08sq.m bungalow.</w:t>
            </w:r>
          </w:p>
        </w:tc>
      </w:tr>
      <w:tr w:rsidR="000F55B4" w:rsidTr="00E16825">
        <w:trPr>
          <w:cantSplit/>
        </w:trPr>
        <w:tc>
          <w:tcPr>
            <w:tcW w:w="3652" w:type="dxa"/>
            <w:gridSpan w:val="2"/>
          </w:tcPr>
          <w:p w:rsidR="000F55B4" w:rsidRDefault="000F55B4" w:rsidP="00E16825">
            <w:pPr>
              <w:tabs>
                <w:tab w:val="left" w:pos="1701"/>
                <w:tab w:val="left" w:pos="3969"/>
              </w:tabs>
              <w:spacing w:before="120"/>
              <w:jc w:val="right"/>
            </w:pPr>
            <w:r>
              <w:t>Direct Marketing:</w:t>
            </w:r>
          </w:p>
        </w:tc>
        <w:tc>
          <w:tcPr>
            <w:tcW w:w="6160" w:type="dxa"/>
            <w:gridSpan w:val="2"/>
          </w:tcPr>
          <w:p w:rsidR="000F55B4" w:rsidRDefault="000F55B4" w:rsidP="00E16825">
            <w:pPr>
              <w:tabs>
                <w:tab w:val="left" w:pos="1701"/>
                <w:tab w:val="left" w:pos="3969"/>
              </w:tabs>
              <w:spacing w:before="120"/>
            </w:pPr>
            <w:r w:rsidRPr="002D632A">
              <w:rPr>
                <w:noProof/>
              </w:rPr>
              <w:t>Direct Marketing - NO</w:t>
            </w:r>
          </w:p>
        </w:tc>
      </w:tr>
    </w:tbl>
    <w:p w:rsidR="000F55B4" w:rsidRDefault="000F55B4" w:rsidP="000F55B4">
      <w:pPr>
        <w:pBdr>
          <w:bottom w:val="single" w:sz="12" w:space="0" w:color="auto"/>
        </w:pBdr>
      </w:pPr>
    </w:p>
    <w:p w:rsidR="000F55B4" w:rsidRDefault="000F55B4" w:rsidP="000F55B4"/>
    <w:tbl>
      <w:tblPr>
        <w:tblW w:w="0" w:type="auto"/>
        <w:tblLayout w:type="fixed"/>
        <w:tblLook w:val="0000" w:firstRow="0" w:lastRow="0" w:firstColumn="0" w:lastColumn="0" w:noHBand="0" w:noVBand="0"/>
      </w:tblPr>
      <w:tblGrid>
        <w:gridCol w:w="1526"/>
        <w:gridCol w:w="2126"/>
        <w:gridCol w:w="3152"/>
        <w:gridCol w:w="3008"/>
      </w:tblGrid>
      <w:tr w:rsidR="00B7219B" w:rsidTr="00B7219B">
        <w:tblPrEx>
          <w:tblCellMar>
            <w:top w:w="0" w:type="dxa"/>
            <w:bottom w:w="0" w:type="dxa"/>
          </w:tblCellMar>
        </w:tblPrEx>
        <w:tc>
          <w:tcPr>
            <w:tcW w:w="1526" w:type="dxa"/>
          </w:tcPr>
          <w:p w:rsidR="00B7219B" w:rsidRDefault="00B7219B" w:rsidP="000C2657">
            <w:pPr>
              <w:tabs>
                <w:tab w:val="left" w:pos="1701"/>
                <w:tab w:val="left" w:pos="3969"/>
              </w:tabs>
              <w:rPr>
                <w:b/>
              </w:rPr>
            </w:pPr>
            <w:r w:rsidRPr="00DD1DB7">
              <w:rPr>
                <w:b/>
                <w:noProof/>
              </w:rPr>
              <w:t>SD158/0012</w:t>
            </w:r>
          </w:p>
        </w:tc>
        <w:tc>
          <w:tcPr>
            <w:tcW w:w="2126" w:type="dxa"/>
          </w:tcPr>
          <w:p w:rsidR="00B7219B" w:rsidRDefault="00B7219B" w:rsidP="000C2657">
            <w:pPr>
              <w:tabs>
                <w:tab w:val="left" w:pos="1701"/>
                <w:tab w:val="left" w:pos="3969"/>
              </w:tabs>
              <w:jc w:val="right"/>
            </w:pPr>
            <w:r w:rsidRPr="00DD1DB7">
              <w:rPr>
                <w:noProof/>
              </w:rPr>
              <w:t>22-Oct-2015</w:t>
            </w:r>
          </w:p>
        </w:tc>
        <w:tc>
          <w:tcPr>
            <w:tcW w:w="3152" w:type="dxa"/>
          </w:tcPr>
          <w:p w:rsidR="00B7219B" w:rsidRDefault="00B7219B" w:rsidP="000C2657">
            <w:pPr>
              <w:tabs>
                <w:tab w:val="left" w:pos="1701"/>
                <w:tab w:val="left" w:pos="3969"/>
              </w:tabs>
            </w:pPr>
            <w:r w:rsidRPr="00DD1DB7">
              <w:rPr>
                <w:noProof/>
              </w:rPr>
              <w:t xml:space="preserve">Application Under Part </w:t>
            </w:r>
            <w:bookmarkStart w:id="0" w:name="_GoBack"/>
            <w:bookmarkEnd w:id="0"/>
            <w:r w:rsidRPr="00DD1DB7">
              <w:rPr>
                <w:noProof/>
              </w:rPr>
              <w:t>VIII</w:t>
            </w:r>
          </w:p>
        </w:tc>
        <w:tc>
          <w:tcPr>
            <w:tcW w:w="3008" w:type="dxa"/>
          </w:tcPr>
          <w:p w:rsidR="00B7219B" w:rsidRDefault="00B7219B" w:rsidP="000C2657">
            <w:pPr>
              <w:tabs>
                <w:tab w:val="left" w:pos="1701"/>
                <w:tab w:val="left" w:pos="3969"/>
              </w:tabs>
              <w:rPr>
                <w:i/>
              </w:rPr>
            </w:pPr>
          </w:p>
        </w:tc>
      </w:tr>
      <w:tr w:rsidR="00B7219B" w:rsidTr="000C2657">
        <w:tblPrEx>
          <w:tblCellMar>
            <w:top w:w="0" w:type="dxa"/>
            <w:bottom w:w="0" w:type="dxa"/>
          </w:tblCellMar>
        </w:tblPrEx>
        <w:trPr>
          <w:cantSplit/>
        </w:trPr>
        <w:tc>
          <w:tcPr>
            <w:tcW w:w="3652" w:type="dxa"/>
            <w:gridSpan w:val="2"/>
          </w:tcPr>
          <w:p w:rsidR="00B7219B" w:rsidRDefault="00B7219B" w:rsidP="000C2657">
            <w:pPr>
              <w:tabs>
                <w:tab w:val="left" w:pos="1701"/>
                <w:tab w:val="left" w:pos="3969"/>
              </w:tabs>
              <w:spacing w:before="120"/>
              <w:jc w:val="right"/>
            </w:pPr>
            <w:r>
              <w:t>Applicant:</w:t>
            </w:r>
          </w:p>
        </w:tc>
        <w:tc>
          <w:tcPr>
            <w:tcW w:w="6160" w:type="dxa"/>
            <w:gridSpan w:val="2"/>
          </w:tcPr>
          <w:p w:rsidR="00B7219B" w:rsidRDefault="00B7219B" w:rsidP="000C2657">
            <w:pPr>
              <w:tabs>
                <w:tab w:val="left" w:pos="1701"/>
                <w:tab w:val="left" w:pos="3969"/>
              </w:tabs>
              <w:spacing w:before="120"/>
            </w:pPr>
            <w:r w:rsidRPr="00DD1DB7">
              <w:rPr>
                <w:noProof/>
              </w:rPr>
              <w:t>South Dublin County Council</w:t>
            </w:r>
          </w:p>
        </w:tc>
      </w:tr>
      <w:tr w:rsidR="00B7219B" w:rsidTr="000C2657">
        <w:tblPrEx>
          <w:tblCellMar>
            <w:top w:w="0" w:type="dxa"/>
            <w:bottom w:w="0" w:type="dxa"/>
          </w:tblCellMar>
        </w:tblPrEx>
        <w:trPr>
          <w:cantSplit/>
        </w:trPr>
        <w:tc>
          <w:tcPr>
            <w:tcW w:w="3652" w:type="dxa"/>
            <w:gridSpan w:val="2"/>
          </w:tcPr>
          <w:p w:rsidR="00B7219B" w:rsidRDefault="00B7219B" w:rsidP="000C2657">
            <w:pPr>
              <w:tabs>
                <w:tab w:val="left" w:pos="1701"/>
                <w:tab w:val="left" w:pos="3969"/>
              </w:tabs>
              <w:spacing w:before="120"/>
              <w:jc w:val="right"/>
            </w:pPr>
            <w:r>
              <w:t>Location:</w:t>
            </w:r>
          </w:p>
        </w:tc>
        <w:tc>
          <w:tcPr>
            <w:tcW w:w="6160" w:type="dxa"/>
            <w:gridSpan w:val="2"/>
          </w:tcPr>
          <w:p w:rsidR="00B7219B" w:rsidRDefault="00B7219B" w:rsidP="000C2657">
            <w:pPr>
              <w:tabs>
                <w:tab w:val="left" w:pos="1701"/>
                <w:tab w:val="left" w:pos="3969"/>
              </w:tabs>
              <w:spacing w:before="120"/>
            </w:pPr>
            <w:r w:rsidRPr="00DD1DB7">
              <w:rPr>
                <w:noProof/>
              </w:rPr>
              <w:t>Dodder Valley Park/Corkagh Park/Griffeen Valley Park</w:t>
            </w:r>
          </w:p>
        </w:tc>
      </w:tr>
      <w:tr w:rsidR="00B7219B" w:rsidTr="000C2657">
        <w:tblPrEx>
          <w:tblCellMar>
            <w:top w:w="0" w:type="dxa"/>
            <w:bottom w:w="0" w:type="dxa"/>
          </w:tblCellMar>
        </w:tblPrEx>
        <w:tc>
          <w:tcPr>
            <w:tcW w:w="3652" w:type="dxa"/>
            <w:gridSpan w:val="2"/>
          </w:tcPr>
          <w:p w:rsidR="00B7219B" w:rsidRDefault="00B7219B" w:rsidP="000C2657">
            <w:pPr>
              <w:tabs>
                <w:tab w:val="left" w:pos="1701"/>
                <w:tab w:val="left" w:pos="3969"/>
              </w:tabs>
              <w:spacing w:before="120"/>
              <w:jc w:val="right"/>
            </w:pPr>
            <w:r>
              <w:t>Proposed Development:</w:t>
            </w:r>
          </w:p>
        </w:tc>
        <w:tc>
          <w:tcPr>
            <w:tcW w:w="6160" w:type="dxa"/>
            <w:gridSpan w:val="2"/>
          </w:tcPr>
          <w:p w:rsidR="00B7219B" w:rsidRPr="00DD1DB7" w:rsidRDefault="00B7219B" w:rsidP="000C2657">
            <w:pPr>
              <w:tabs>
                <w:tab w:val="left" w:pos="1701"/>
                <w:tab w:val="left" w:pos="3969"/>
              </w:tabs>
              <w:spacing w:before="120"/>
              <w:rPr>
                <w:noProof/>
              </w:rPr>
            </w:pPr>
            <w:r w:rsidRPr="00DD1DB7">
              <w:rPr>
                <w:noProof/>
              </w:rPr>
              <w:t>Construct changing-room pavilions in South Dublin County Council public parks Dodder Valley Park, Oldbawn Road, Tallaght, Dublin 24; Corkagh Park (Outer Ring Road), Clondalkin, Dublin 22; Griffeen Valley Park (Lucan Leisure Centre), Lucan Co. Dublin.</w:t>
            </w:r>
            <w:r>
              <w:rPr>
                <w:noProof/>
              </w:rPr>
              <w:t xml:space="preserve">  </w:t>
            </w:r>
            <w:r w:rsidRPr="00DD1DB7">
              <w:rPr>
                <w:noProof/>
              </w:rPr>
              <w:t xml:space="preserve"> The development will consist of: Pavilions - at all 3 locations, construct modular building to accommodate: 6 team changing rooms, accessible facilities including w.c. and referee’s changing room, storage facilities for team equipment, provide pedestrian surfacing from existing paths to the pavilion and to the area around the pavilion including external lighting and bicycle stands. Carparking - at Dodder Valley Park Site only:  provide new car-park to serve pavilion, pitches and general park access – 40 parking spaces.</w:t>
            </w:r>
            <w:r>
              <w:rPr>
                <w:noProof/>
              </w:rPr>
              <w:t xml:space="preserve">  </w:t>
            </w:r>
            <w:r w:rsidRPr="00DD1DB7">
              <w:rPr>
                <w:noProof/>
              </w:rPr>
              <w:t>Drawings of the proposed developments will be on public display at County Hall, Tallaght, Dublin 24, Clondalkin Civic Offices, Dublin 22, and at Lucan Library, Lucan Shopping Centre, during normal working hours and on http://www.sdcc.ie/ , during the period from 22nd October 2015 to 3rd December 2015.</w:t>
            </w:r>
            <w:r>
              <w:rPr>
                <w:noProof/>
              </w:rPr>
              <w:t xml:space="preserve">  </w:t>
            </w:r>
            <w:r w:rsidRPr="00DD1DB7">
              <w:rPr>
                <w:noProof/>
              </w:rPr>
              <w:t>Submissions or observations with respect to this matter dealing with the proper planning and sustainable development of the area in which the development would be situated may be made in writing to:  The Senior Executive Officer, Environment, Water &amp; Climate Change Department, South Dublin County Council, County Hall, Tallaght, Dublin 24</w:t>
            </w:r>
            <w:r>
              <w:rPr>
                <w:noProof/>
              </w:rPr>
              <w:t xml:space="preserve"> </w:t>
            </w:r>
            <w:r w:rsidRPr="00DD1DB7">
              <w:rPr>
                <w:noProof/>
              </w:rPr>
              <w:t>email to: info@sdublincoco.ie</w:t>
            </w:r>
          </w:p>
          <w:p w:rsidR="00B7219B" w:rsidRPr="00DD1DB7" w:rsidRDefault="00B7219B" w:rsidP="000C2657">
            <w:pPr>
              <w:tabs>
                <w:tab w:val="left" w:pos="1701"/>
                <w:tab w:val="left" w:pos="3969"/>
              </w:tabs>
              <w:spacing w:before="120"/>
              <w:rPr>
                <w:noProof/>
              </w:rPr>
            </w:pPr>
            <w:r w:rsidRPr="00DD1DB7">
              <w:rPr>
                <w:noProof/>
              </w:rPr>
              <w:t>The latest date for the receipt of submissions or observations is 4.30pm on Thursday 17th December, 2015.</w:t>
            </w:r>
          </w:p>
          <w:p w:rsidR="00B7219B" w:rsidRDefault="00B7219B" w:rsidP="000C2657">
            <w:pPr>
              <w:tabs>
                <w:tab w:val="left" w:pos="1701"/>
                <w:tab w:val="left" w:pos="3969"/>
              </w:tabs>
              <w:spacing w:before="120"/>
            </w:pPr>
            <w:hyperlink r:id="rId6" w:history="1">
              <w:r w:rsidRPr="00DD1DB7">
                <w:rPr>
                  <w:rStyle w:val="Hyperlink"/>
                  <w:noProof/>
                </w:rPr>
                <w:t>http://www.sdublincoco.ie/index.aspx?pageid=939&amp;pid=33709</w:t>
              </w:r>
            </w:hyperlink>
          </w:p>
        </w:tc>
      </w:tr>
      <w:tr w:rsidR="00B7219B" w:rsidTr="000C2657">
        <w:tblPrEx>
          <w:tblCellMar>
            <w:top w:w="0" w:type="dxa"/>
            <w:bottom w:w="0" w:type="dxa"/>
          </w:tblCellMar>
        </w:tblPrEx>
        <w:trPr>
          <w:cantSplit/>
        </w:trPr>
        <w:tc>
          <w:tcPr>
            <w:tcW w:w="3652" w:type="dxa"/>
            <w:gridSpan w:val="2"/>
          </w:tcPr>
          <w:p w:rsidR="00B7219B" w:rsidRDefault="00B7219B" w:rsidP="000C2657">
            <w:pPr>
              <w:tabs>
                <w:tab w:val="left" w:pos="1701"/>
                <w:tab w:val="left" w:pos="3969"/>
              </w:tabs>
              <w:spacing w:before="120"/>
              <w:jc w:val="right"/>
            </w:pPr>
            <w:r>
              <w:lastRenderedPageBreak/>
              <w:t>Direct Marketing:</w:t>
            </w:r>
          </w:p>
        </w:tc>
        <w:tc>
          <w:tcPr>
            <w:tcW w:w="6160" w:type="dxa"/>
            <w:gridSpan w:val="2"/>
          </w:tcPr>
          <w:p w:rsidR="00B7219B" w:rsidRDefault="00B7219B" w:rsidP="000C2657">
            <w:pPr>
              <w:tabs>
                <w:tab w:val="left" w:pos="1701"/>
                <w:tab w:val="left" w:pos="3969"/>
              </w:tabs>
              <w:spacing w:before="120"/>
            </w:pPr>
          </w:p>
        </w:tc>
      </w:tr>
    </w:tbl>
    <w:p w:rsidR="00B7219B" w:rsidRDefault="00B7219B" w:rsidP="00B7219B">
      <w:pPr>
        <w:pBdr>
          <w:bottom w:val="single" w:sz="12" w:space="0" w:color="auto"/>
        </w:pBdr>
      </w:pPr>
    </w:p>
    <w:p w:rsidR="00B7219B" w:rsidRDefault="00B7219B" w:rsidP="00B7219B"/>
    <w:p w:rsidR="007A4A87" w:rsidRDefault="007A4A87"/>
    <w:sectPr w:rsidR="007A4A87">
      <w:headerReference w:type="default" r:id="rId7"/>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A87" w:rsidRDefault="007A4A87">
      <w:r>
        <w:separator/>
      </w:r>
    </w:p>
  </w:endnote>
  <w:endnote w:type="continuationSeparator" w:id="0">
    <w:p w:rsidR="007A4A87" w:rsidRDefault="007A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A87" w:rsidRDefault="007A4A87">
      <w:r>
        <w:separator/>
      </w:r>
    </w:p>
  </w:footnote>
  <w:footnote w:type="continuationSeparator" w:id="0">
    <w:p w:rsidR="007A4A87" w:rsidRDefault="007A4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7219B">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C0813"/>
    <w:rsid w:val="000F55B4"/>
    <w:rsid w:val="00241B1F"/>
    <w:rsid w:val="00461789"/>
    <w:rsid w:val="004C2D8D"/>
    <w:rsid w:val="005463C8"/>
    <w:rsid w:val="00745EE9"/>
    <w:rsid w:val="007A4A87"/>
    <w:rsid w:val="00870556"/>
    <w:rsid w:val="00873FA0"/>
    <w:rsid w:val="008C026C"/>
    <w:rsid w:val="009B7CE3"/>
    <w:rsid w:val="00AF17A5"/>
    <w:rsid w:val="00B302F1"/>
    <w:rsid w:val="00B7219B"/>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46C01-1D93-4475-8114-6C61A025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sid w:val="00B721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153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index.aspx?pageid=939&amp;pid=337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2111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2015-10-28T14:45:00Z</dcterms:created>
  <dcterms:modified xsi:type="dcterms:W3CDTF">2015-10-28T14:55:00Z</dcterms:modified>
</cp:coreProperties>
</file>