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rPr>
                <w:b/>
              </w:rPr>
            </w:pPr>
            <w:bookmarkStart w:id="0" w:name="_GoBack"/>
            <w:bookmarkEnd w:id="0"/>
            <w:r w:rsidRPr="00136414">
              <w:rPr>
                <w:b/>
                <w:noProof/>
              </w:rPr>
              <w:t>SD15A/0007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  <w:rPr>
                <w:b/>
              </w:rPr>
            </w:pPr>
          </w:p>
        </w:tc>
      </w:tr>
      <w:tr w:rsidR="00745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74506D" w:rsidRDefault="0074506D">
            <w:pPr>
              <w:spacing w:before="120"/>
            </w:pPr>
            <w:r w:rsidRPr="00136414">
              <w:rPr>
                <w:b/>
                <w:noProof/>
              </w:rPr>
              <w:t>PL06S.245028</w:t>
            </w:r>
          </w:p>
        </w:tc>
        <w:tc>
          <w:tcPr>
            <w:tcW w:w="2815" w:type="dxa"/>
          </w:tcPr>
          <w:p w:rsidR="0074506D" w:rsidRDefault="0074506D">
            <w:pPr>
              <w:pStyle w:val="Heading1"/>
              <w:jc w:val="left"/>
            </w:pP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17-Sep-2015</w:t>
            </w:r>
            <w:r>
              <w:t xml:space="preserve">        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REFUSE PERMISSION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MG Properties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46, Saint Joseph's Road, Dublin 12.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74506D" w:rsidRDefault="0074506D" w:rsidP="00CD18D6">
            <w:pPr>
              <w:spacing w:before="120"/>
              <w:rPr>
                <w:noProof/>
              </w:rPr>
            </w:pPr>
            <w:r>
              <w:rPr>
                <w:noProof/>
              </w:rPr>
              <w:t>New two storey, three bedroom, detached house and all associated and ancillary site and drainage works in the side garden of the existing house.</w:t>
            </w:r>
          </w:p>
          <w:p w:rsidR="0074506D" w:rsidRDefault="0074506D">
            <w:pPr>
              <w:spacing w:before="120"/>
            </w:pPr>
          </w:p>
        </w:tc>
      </w:tr>
    </w:tbl>
    <w:p w:rsidR="0074506D" w:rsidRDefault="0074506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rPr>
                <w:b/>
              </w:rPr>
            </w:pPr>
            <w:r w:rsidRPr="00136414">
              <w:rPr>
                <w:b/>
                <w:noProof/>
              </w:rPr>
              <w:t>SD15B/0081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  <w:rPr>
                <w:b/>
              </w:rPr>
            </w:pPr>
          </w:p>
        </w:tc>
      </w:tr>
      <w:tr w:rsidR="00745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74506D" w:rsidRDefault="0074506D">
            <w:pPr>
              <w:spacing w:before="120"/>
            </w:pPr>
            <w:r w:rsidRPr="00136414">
              <w:rPr>
                <w:b/>
                <w:noProof/>
              </w:rPr>
              <w:t>PL06S.244966</w:t>
            </w:r>
          </w:p>
        </w:tc>
        <w:tc>
          <w:tcPr>
            <w:tcW w:w="2815" w:type="dxa"/>
          </w:tcPr>
          <w:p w:rsidR="0074506D" w:rsidRDefault="0074506D">
            <w:pPr>
              <w:pStyle w:val="Heading1"/>
              <w:jc w:val="left"/>
            </w:pP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16-Sep-2015</w:t>
            </w:r>
            <w:r>
              <w:t xml:space="preserve">        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To Remove Condition(s)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G. Ennis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59, Dodsboro Cottages, Lucan, Co. Dublin</w:t>
            </w:r>
          </w:p>
        </w:tc>
      </w:tr>
      <w:tr w:rsidR="007450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4506D" w:rsidRDefault="0074506D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74506D" w:rsidRDefault="0074506D">
            <w:pPr>
              <w:spacing w:before="120"/>
            </w:pPr>
            <w:r>
              <w:rPr>
                <w:noProof/>
              </w:rPr>
              <w:t>Two storey element to the rear consisting of a bathroom on the first floor and dining space on ground floor;  single storey extension to the rear consisting of a living and kitchen area.</w:t>
            </w:r>
          </w:p>
        </w:tc>
      </w:tr>
    </w:tbl>
    <w:p w:rsidR="0074506D" w:rsidRDefault="0074506D">
      <w:pPr>
        <w:pBdr>
          <w:bottom w:val="single" w:sz="12" w:space="1" w:color="auto"/>
        </w:pBdr>
      </w:pPr>
    </w:p>
    <w:p w:rsidR="0074506D" w:rsidRDefault="0074506D"/>
    <w:sectPr w:rsidR="0074506D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6D" w:rsidRDefault="0074506D">
      <w:r>
        <w:separator/>
      </w:r>
    </w:p>
  </w:endnote>
  <w:endnote w:type="continuationSeparator" w:id="0">
    <w:p w:rsidR="0074506D" w:rsidRDefault="0074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6D" w:rsidRDefault="0074506D">
      <w:r>
        <w:separator/>
      </w:r>
    </w:p>
  </w:footnote>
  <w:footnote w:type="continuationSeparator" w:id="0">
    <w:p w:rsidR="0074506D" w:rsidRDefault="0074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1A725D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A725D"/>
    <w:rsid w:val="0074506D"/>
    <w:rsid w:val="00CD18D6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3297D-5899-45FF-A0E8-75E8182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2015-09-23T09:09:00Z</dcterms:created>
  <dcterms:modified xsi:type="dcterms:W3CDTF">2015-09-23T09:09:00Z</dcterms:modified>
</cp:coreProperties>
</file>