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27EF7">
        <w:tblPrEx>
          <w:tblCellMar>
            <w:top w:w="0" w:type="dxa"/>
            <w:bottom w:w="0" w:type="dxa"/>
          </w:tblCellMar>
        </w:tblPrEx>
        <w:tc>
          <w:tcPr>
            <w:tcW w:w="1951" w:type="dxa"/>
          </w:tcPr>
          <w:p w:rsidR="00927EF7" w:rsidRDefault="00927EF7">
            <w:pPr>
              <w:tabs>
                <w:tab w:val="left" w:pos="1985"/>
                <w:tab w:val="left" w:pos="4536"/>
              </w:tabs>
              <w:rPr>
                <w:b/>
                <w:sz w:val="22"/>
              </w:rPr>
            </w:pPr>
            <w:bookmarkStart w:id="0" w:name="_GoBack"/>
            <w:r w:rsidRPr="007C30AC">
              <w:rPr>
                <w:b/>
                <w:noProof/>
                <w:sz w:val="22"/>
              </w:rPr>
              <w:t>SD15A/0050</w:t>
            </w:r>
          </w:p>
        </w:tc>
        <w:tc>
          <w:tcPr>
            <w:tcW w:w="2126" w:type="dxa"/>
          </w:tcPr>
          <w:p w:rsidR="00927EF7" w:rsidRDefault="00927EF7">
            <w:pPr>
              <w:tabs>
                <w:tab w:val="left" w:pos="1985"/>
                <w:tab w:val="left" w:pos="4536"/>
              </w:tabs>
              <w:rPr>
                <w:b/>
                <w:sz w:val="22"/>
              </w:rPr>
            </w:pPr>
            <w:r w:rsidRPr="007C30AC">
              <w:rPr>
                <w:b/>
                <w:noProof/>
                <w:sz w:val="22"/>
              </w:rPr>
              <w:t>GRANT PERMISSION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14-Sep-2015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Pavement Investments Ltd.</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East of Broadfield Manor, west of St. Patricks Crescent &amp; south of the N7, Rathcoole, Co. Dublin.</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Pr="007C30AC" w:rsidRDefault="00927EF7" w:rsidP="009833D0">
            <w:pPr>
              <w:jc w:val="both"/>
              <w:rPr>
                <w:rFonts w:ascii="Arial Narrow" w:hAnsi="Arial Narrow"/>
                <w:noProof/>
                <w:sz w:val="22"/>
              </w:rPr>
            </w:pPr>
            <w:r w:rsidRPr="007C30AC">
              <w:rPr>
                <w:rFonts w:ascii="Arial Narrow" w:hAnsi="Arial Narrow"/>
                <w:noProof/>
                <w:sz w:val="22"/>
              </w:rPr>
              <w:t>Construction of 2 two bedroom houses which shall connect the previously approved block of houses, known as Block 1 and Block 3 under Reg. Ref. SD13A/0249; provision of private open space amenities for the dwellings; provision of car parking spaces for the proposed dwellings; proposed houses to connect into the previously approved foul and surface water sewers; dwellings to connect to the previously approved watermain network; all ancillary site works at east of Broadfield Manor, west of St. Patricks Crescent and south of M7, accessing Johnstown Road.</w:t>
            </w:r>
          </w:p>
          <w:p w:rsidR="00927EF7" w:rsidRPr="007C30AC" w:rsidRDefault="00927EF7" w:rsidP="009833D0">
            <w:pPr>
              <w:jc w:val="both"/>
              <w:rPr>
                <w:rFonts w:ascii="Arial Narrow" w:hAnsi="Arial Narrow"/>
                <w:noProof/>
                <w:sz w:val="22"/>
              </w:rPr>
            </w:pPr>
          </w:p>
          <w:p w:rsidR="00927EF7" w:rsidRPr="007C30AC" w:rsidRDefault="00927EF7" w:rsidP="009833D0">
            <w:pPr>
              <w:jc w:val="both"/>
              <w:rPr>
                <w:rFonts w:ascii="Arial Narrow" w:hAnsi="Arial Narrow"/>
                <w:noProof/>
                <w:sz w:val="22"/>
              </w:rPr>
            </w:pPr>
          </w:p>
          <w:p w:rsidR="00927EF7" w:rsidRPr="007C30AC" w:rsidRDefault="00927EF7" w:rsidP="009833D0">
            <w:pPr>
              <w:jc w:val="both"/>
              <w:rPr>
                <w:rFonts w:ascii="Arial Narrow" w:hAnsi="Arial Narrow"/>
                <w:noProof/>
                <w:sz w:val="22"/>
              </w:rPr>
            </w:pPr>
          </w:p>
          <w:p w:rsidR="00927EF7" w:rsidRDefault="00927EF7">
            <w:pPr>
              <w:jc w:val="both"/>
              <w:rPr>
                <w:rFonts w:ascii="Arial Narrow" w:hAnsi="Arial Narrow"/>
                <w:sz w:val="22"/>
              </w:rPr>
            </w:pP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SD15A/0172</w:t>
            </w:r>
          </w:p>
        </w:tc>
        <w:tc>
          <w:tcPr>
            <w:tcW w:w="2126" w:type="dxa"/>
          </w:tcPr>
          <w:p w:rsidR="00927EF7" w:rsidRDefault="00927EF7">
            <w:pPr>
              <w:tabs>
                <w:tab w:val="left" w:pos="1985"/>
                <w:tab w:val="left" w:pos="4536"/>
              </w:tabs>
              <w:rPr>
                <w:b/>
                <w:sz w:val="22"/>
              </w:rPr>
            </w:pPr>
            <w:r w:rsidRPr="007C30AC">
              <w:rPr>
                <w:b/>
                <w:noProof/>
                <w:sz w:val="22"/>
              </w:rPr>
              <w:t>GRANT PERMISSION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17-Sep-2015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Red Cow House Ltd.</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Red Cow House, Naas Road, Dublin 12.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Proposed dental practice and all associated ancillary works at first floor level.</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SD15A/0207</w:t>
            </w:r>
          </w:p>
        </w:tc>
        <w:tc>
          <w:tcPr>
            <w:tcW w:w="2126" w:type="dxa"/>
          </w:tcPr>
          <w:p w:rsidR="00927EF7" w:rsidRDefault="00927EF7">
            <w:pPr>
              <w:tabs>
                <w:tab w:val="left" w:pos="1985"/>
                <w:tab w:val="left" w:pos="4536"/>
              </w:tabs>
              <w:rPr>
                <w:b/>
                <w:sz w:val="22"/>
              </w:rPr>
            </w:pPr>
            <w:r w:rsidRPr="007C30AC">
              <w:rPr>
                <w:b/>
                <w:noProof/>
                <w:sz w:val="22"/>
              </w:rPr>
              <w:t>GRANT PERMISSION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15-Sep-2015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Con McCarthy</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Knockmeenagh Lane, Clondalkin, Dublin 22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Pr="007C30AC" w:rsidRDefault="00927EF7" w:rsidP="009833D0">
            <w:pPr>
              <w:jc w:val="both"/>
              <w:rPr>
                <w:rFonts w:ascii="Arial Narrow" w:hAnsi="Arial Narrow"/>
                <w:noProof/>
                <w:sz w:val="22"/>
              </w:rPr>
            </w:pPr>
            <w:r w:rsidRPr="007C30AC">
              <w:rPr>
                <w:rFonts w:ascii="Arial Narrow" w:hAnsi="Arial Narrow"/>
                <w:noProof/>
                <w:sz w:val="22"/>
              </w:rPr>
              <w:t xml:space="preserve">Residential development on lands currently owned by Round Towers GAA Club at Knockmeenagh Lane, Clondalkin, consisting of nine houses 8 of which are semi detached and 1 is detached. House no.1 consists of 4 bedrooms plus study, Houses  2,3,4,5 and 6 consist of </w:t>
            </w:r>
            <w:r w:rsidRPr="007C30AC">
              <w:rPr>
                <w:rFonts w:ascii="Arial Narrow" w:hAnsi="Arial Narrow"/>
                <w:noProof/>
                <w:sz w:val="22"/>
              </w:rPr>
              <w:lastRenderedPageBreak/>
              <w:t>4 bedrooms, Houses 7 &amp; 8 consist of 4 bedrooms plus study while No.9 is detached and consists of 3 bedrooms. All houses are two storey with 2nd floor in roof space, along with all ancillary site works and upgrading of road along the frontage of the site.</w:t>
            </w:r>
          </w:p>
          <w:p w:rsidR="00927EF7" w:rsidRDefault="00927EF7">
            <w:pPr>
              <w:jc w:val="both"/>
              <w:rPr>
                <w:rFonts w:ascii="Arial Narrow" w:hAnsi="Arial Narrow"/>
                <w:sz w:val="22"/>
              </w:rPr>
            </w:pP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lastRenderedPageBreak/>
              <w:t>SD15A/0212</w:t>
            </w:r>
          </w:p>
        </w:tc>
        <w:tc>
          <w:tcPr>
            <w:tcW w:w="2126" w:type="dxa"/>
          </w:tcPr>
          <w:p w:rsidR="00927EF7" w:rsidRDefault="00927EF7">
            <w:pPr>
              <w:tabs>
                <w:tab w:val="left" w:pos="1985"/>
                <w:tab w:val="left" w:pos="4536"/>
              </w:tabs>
              <w:rPr>
                <w:b/>
                <w:sz w:val="22"/>
              </w:rPr>
            </w:pPr>
            <w:r w:rsidRPr="007C30AC">
              <w:rPr>
                <w:b/>
                <w:noProof/>
                <w:sz w:val="22"/>
              </w:rPr>
              <w:t>GRANT PERMISSION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15-Sep-2015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Larnwood Limited</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Unit X, Dockrell's Complex, Ballymount Road Upper, Clondalkin, Dublin 22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Installation of a new freestanding, 5 metre high totem sign.</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SD15B/0250</w:t>
            </w:r>
          </w:p>
        </w:tc>
        <w:tc>
          <w:tcPr>
            <w:tcW w:w="2126" w:type="dxa"/>
          </w:tcPr>
          <w:p w:rsidR="00927EF7" w:rsidRDefault="00927EF7">
            <w:pPr>
              <w:tabs>
                <w:tab w:val="left" w:pos="1985"/>
                <w:tab w:val="left" w:pos="4536"/>
              </w:tabs>
              <w:rPr>
                <w:b/>
                <w:sz w:val="22"/>
              </w:rPr>
            </w:pPr>
            <w:r w:rsidRPr="007C30AC">
              <w:rPr>
                <w:b/>
                <w:noProof/>
                <w:sz w:val="22"/>
              </w:rPr>
              <w:t>GRANT PERMISSION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16-Sep-2015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Cillian &amp; Elaine Doyle</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39, Griffeen Glen Wood, Lucan, Co. Dublin</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Single storey extension to the side and rear of the existing dwelling, to include for all associated site development works.</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SD15A/0066</w:t>
            </w:r>
          </w:p>
        </w:tc>
        <w:tc>
          <w:tcPr>
            <w:tcW w:w="2126" w:type="dxa"/>
          </w:tcPr>
          <w:p w:rsidR="00927EF7" w:rsidRDefault="00927EF7">
            <w:pPr>
              <w:tabs>
                <w:tab w:val="left" w:pos="1985"/>
                <w:tab w:val="left" w:pos="4536"/>
              </w:tabs>
              <w:rPr>
                <w:b/>
                <w:sz w:val="22"/>
              </w:rPr>
            </w:pPr>
            <w:r w:rsidRPr="007C30AC">
              <w:rPr>
                <w:b/>
                <w:noProof/>
                <w:sz w:val="22"/>
              </w:rPr>
              <w:t>GRANT PERMISSION &amp; GRANT RETENTION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14-Sep-2015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Patrick Maxwell</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14, Grange View Way, Dublin 22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Pr="007C30AC" w:rsidRDefault="00927EF7" w:rsidP="009833D0">
            <w:pPr>
              <w:jc w:val="both"/>
              <w:rPr>
                <w:rFonts w:ascii="Arial Narrow" w:hAnsi="Arial Narrow"/>
                <w:noProof/>
                <w:sz w:val="22"/>
              </w:rPr>
            </w:pPr>
            <w:r w:rsidRPr="007C30AC">
              <w:rPr>
                <w:rFonts w:ascii="Arial Narrow" w:hAnsi="Arial Narrow"/>
                <w:noProof/>
                <w:sz w:val="22"/>
              </w:rPr>
              <w:t>Erection of new two storey house attached to side of existing house with revised front entrances, all associated site and drainage works.</w:t>
            </w:r>
          </w:p>
          <w:p w:rsidR="00927EF7" w:rsidRPr="007C30AC" w:rsidRDefault="00927EF7" w:rsidP="009833D0">
            <w:pPr>
              <w:jc w:val="both"/>
              <w:rPr>
                <w:rFonts w:ascii="Arial Narrow" w:hAnsi="Arial Narrow"/>
                <w:noProof/>
                <w:sz w:val="22"/>
              </w:rPr>
            </w:pPr>
          </w:p>
          <w:p w:rsidR="00927EF7" w:rsidRPr="007C30AC" w:rsidRDefault="00927EF7" w:rsidP="009833D0">
            <w:pPr>
              <w:jc w:val="both"/>
              <w:rPr>
                <w:rFonts w:ascii="Arial Narrow" w:hAnsi="Arial Narrow"/>
                <w:noProof/>
                <w:sz w:val="22"/>
              </w:rPr>
            </w:pPr>
          </w:p>
          <w:p w:rsidR="00927EF7" w:rsidRDefault="00927EF7">
            <w:pPr>
              <w:jc w:val="both"/>
              <w:rPr>
                <w:rFonts w:ascii="Arial Narrow" w:hAnsi="Arial Narrow"/>
                <w:sz w:val="22"/>
              </w:rPr>
            </w:pP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SD15A/0214</w:t>
            </w:r>
          </w:p>
        </w:tc>
        <w:tc>
          <w:tcPr>
            <w:tcW w:w="2126" w:type="dxa"/>
          </w:tcPr>
          <w:p w:rsidR="00927EF7" w:rsidRDefault="00927EF7">
            <w:pPr>
              <w:tabs>
                <w:tab w:val="left" w:pos="1985"/>
                <w:tab w:val="left" w:pos="4536"/>
              </w:tabs>
              <w:rPr>
                <w:b/>
                <w:sz w:val="22"/>
              </w:rPr>
            </w:pPr>
            <w:r w:rsidRPr="007C30AC">
              <w:rPr>
                <w:b/>
                <w:noProof/>
                <w:sz w:val="22"/>
              </w:rPr>
              <w:t xml:space="preserve">GRANT PERMISSION &amp; </w:t>
            </w:r>
            <w:r w:rsidRPr="007C30AC">
              <w:rPr>
                <w:b/>
                <w:noProof/>
                <w:sz w:val="22"/>
              </w:rPr>
              <w:lastRenderedPageBreak/>
              <w:t>GRANT RETENTION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lastRenderedPageBreak/>
              <w:t>16-Sep-2015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lastRenderedPageBreak/>
              <w:t>Applicant:</w:t>
            </w:r>
          </w:p>
          <w:p w:rsidR="00927EF7" w:rsidRDefault="00927EF7">
            <w:pPr>
              <w:tabs>
                <w:tab w:val="right" w:pos="5562"/>
              </w:tabs>
              <w:rPr>
                <w:rFonts w:ascii="Arial Narrow" w:hAnsi="Arial Narrow"/>
                <w:sz w:val="22"/>
              </w:rPr>
            </w:pPr>
            <w:r w:rsidRPr="007C30AC">
              <w:rPr>
                <w:rFonts w:ascii="Arial Narrow" w:hAnsi="Arial Narrow"/>
                <w:noProof/>
                <w:sz w:val="22"/>
              </w:rPr>
              <w:t>Michael Ryan</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The Hollows, Adamstown Road/Newcastle Road/Lock Road (R120), Lucan, Co. Dublin</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Retention of two 1 bedroom, 2 storey dwellings (No. 4A and No.23A) constructed in lieu of two single storey bin/cycle structures, granted planning permission under planning reference no. S96A/0342. Permission is sought for extension to dwelling No. 4A comprising of a two storey extension and new side door to the west of the dwelling and single storey extension to the east of the dwelling and extension to dwelling 23A comprising of two storey extension to the east of the dwelling and new side door to the west of the dwelling, together with all associated site works.</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lastRenderedPageBreak/>
              <w:t>SD15A/0210</w:t>
            </w:r>
          </w:p>
        </w:tc>
        <w:tc>
          <w:tcPr>
            <w:tcW w:w="2126" w:type="dxa"/>
          </w:tcPr>
          <w:p w:rsidR="00927EF7" w:rsidRDefault="00927EF7">
            <w:pPr>
              <w:tabs>
                <w:tab w:val="left" w:pos="1985"/>
                <w:tab w:val="left" w:pos="4536"/>
              </w:tabs>
              <w:rPr>
                <w:b/>
                <w:sz w:val="22"/>
              </w:rPr>
            </w:pPr>
            <w:r w:rsidRPr="007C30AC">
              <w:rPr>
                <w:b/>
                <w:noProof/>
                <w:sz w:val="22"/>
              </w:rPr>
              <w:t>GRANT PERMISSION FOR RETENTION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16-Sep-2015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Vodafone Ireland Ltd.</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Gallanstown Road, Crag Avenue, Clondalkin, Dublin 22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Retention of existing 24m multi user monopole, associated antennas, link dishes and associated ancillary equipment and existing equipment cabin located within existing secure compund.</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SD15A/0213</w:t>
            </w:r>
          </w:p>
        </w:tc>
        <w:tc>
          <w:tcPr>
            <w:tcW w:w="2126" w:type="dxa"/>
          </w:tcPr>
          <w:p w:rsidR="00927EF7" w:rsidRDefault="00927EF7">
            <w:pPr>
              <w:tabs>
                <w:tab w:val="left" w:pos="1985"/>
                <w:tab w:val="left" w:pos="4536"/>
              </w:tabs>
              <w:rPr>
                <w:b/>
                <w:sz w:val="22"/>
              </w:rPr>
            </w:pPr>
            <w:r w:rsidRPr="007C30AC">
              <w:rPr>
                <w:b/>
                <w:noProof/>
                <w:sz w:val="22"/>
              </w:rPr>
              <w:t>REFUSE PERMISSION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14-Sep-2015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P. Ennis &amp; N. Kinsella</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Boherboy, Saggart, Dublin 24</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(i) Single storey private dwelling, waste water treatment system and bored well. (ii) Building of 98.6sq.m farm building with access via existing entrance to family home leading from Meegans Lane to public road, with all ancillary works.</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SD15A/0211</w:t>
            </w:r>
          </w:p>
        </w:tc>
        <w:tc>
          <w:tcPr>
            <w:tcW w:w="2126" w:type="dxa"/>
          </w:tcPr>
          <w:p w:rsidR="00927EF7" w:rsidRDefault="00927EF7">
            <w:pPr>
              <w:tabs>
                <w:tab w:val="left" w:pos="1985"/>
                <w:tab w:val="left" w:pos="4536"/>
              </w:tabs>
              <w:rPr>
                <w:b/>
                <w:sz w:val="22"/>
              </w:rPr>
            </w:pPr>
            <w:r w:rsidRPr="007C30AC">
              <w:rPr>
                <w:b/>
                <w:noProof/>
                <w:sz w:val="22"/>
              </w:rPr>
              <w:t>REQUEST ADDITIONAL INFORMATION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lastRenderedPageBreak/>
              <w:t>14-Sep-2015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lastRenderedPageBreak/>
              <w:t>Heatherbrook Homes WCL Ltd.</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Whitechurch Lodge, Rathfarnham, Dublin 14.</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Four 2 storey detached houses with dormer windows to the front and rear and five detached houses ranging in size from 293sq.m to 193sq.m all with stand-alone garden sheds. The development includes closing up the existing entrance to Whitechurch Lodge, provision of a new access to serve Whitechurch Lodge and houses 1-8 and the creation of a new access onto the adjoining public road - 'Whitechurch Burial Ground Road' to serve house no.9;  demolition of derelict garden sheds within the site curtilage; new boundary treatments including the provision of new boundary around the curtilage of Whitechurch Lodge. No other works are proposed to Whitechurch Lodge or it's outbuildings. The development will also include associated site development works, landscaping and associated associated service provision (a Protected Structure).</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lastRenderedPageBreak/>
              <w:t>SD15A/0215</w:t>
            </w:r>
          </w:p>
        </w:tc>
        <w:tc>
          <w:tcPr>
            <w:tcW w:w="2126" w:type="dxa"/>
          </w:tcPr>
          <w:p w:rsidR="00927EF7" w:rsidRDefault="00927EF7">
            <w:pPr>
              <w:tabs>
                <w:tab w:val="left" w:pos="1985"/>
                <w:tab w:val="left" w:pos="4536"/>
              </w:tabs>
              <w:rPr>
                <w:b/>
                <w:sz w:val="22"/>
              </w:rPr>
            </w:pPr>
            <w:r w:rsidRPr="007C30AC">
              <w:rPr>
                <w:b/>
                <w:noProof/>
                <w:sz w:val="22"/>
              </w:rPr>
              <w:t>REQUEST ADDITIONAL INFORMATION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14-Sep-2015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Pat Brien</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9 Avondale Terrace, Dublin 12.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Previously approved two storey three bedroom dwelling ( Reg. Ref. S02A/0071) at the side.</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SD15A/0216</w:t>
            </w:r>
          </w:p>
        </w:tc>
        <w:tc>
          <w:tcPr>
            <w:tcW w:w="2126" w:type="dxa"/>
          </w:tcPr>
          <w:p w:rsidR="00927EF7" w:rsidRDefault="00927EF7">
            <w:pPr>
              <w:tabs>
                <w:tab w:val="left" w:pos="1985"/>
                <w:tab w:val="left" w:pos="4536"/>
              </w:tabs>
              <w:rPr>
                <w:b/>
                <w:sz w:val="22"/>
              </w:rPr>
            </w:pPr>
            <w:r w:rsidRPr="007C30AC">
              <w:rPr>
                <w:b/>
                <w:noProof/>
                <w:sz w:val="22"/>
              </w:rPr>
              <w:t>REQUEST ADDITIONAL INFORMATION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15-Sep-2015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S.Ashe &amp; I. Aznar Asensio</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33, Dargle Wood, Knocklyon, Dublin 16</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Single storey dwellling and associated site works adjacent to existing 2 storey dwelling. Revisions to house design previously granted under planning register reference SD10A/0035.</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SD15A/0217</w:t>
            </w:r>
          </w:p>
        </w:tc>
        <w:tc>
          <w:tcPr>
            <w:tcW w:w="2126" w:type="dxa"/>
          </w:tcPr>
          <w:p w:rsidR="00927EF7" w:rsidRDefault="00927EF7">
            <w:pPr>
              <w:tabs>
                <w:tab w:val="left" w:pos="1985"/>
                <w:tab w:val="left" w:pos="4536"/>
              </w:tabs>
              <w:rPr>
                <w:b/>
                <w:sz w:val="22"/>
              </w:rPr>
            </w:pPr>
            <w:r w:rsidRPr="007C30AC">
              <w:rPr>
                <w:b/>
                <w:noProof/>
                <w:sz w:val="22"/>
              </w:rPr>
              <w:t>REQUEST ADDITIONAL INFORMATION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lastRenderedPageBreak/>
              <w:t>16-Sep-2015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lastRenderedPageBreak/>
              <w:t>Cavan Developments</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Adjacent To Broadfield Manor, Tootenhill Td., Rathcoole, Co. Dublin</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117 dwellings, of which ninety-seven are 3 storey 4 bedroom semi detached houses, one is a 3 storey 3 bedroom semi detached house, seven are 3 storey 4 bedroom town houses, one is a 3 storey 3 bedroom townhouse, ten are 3 storey 4 bedroom detached houses and one is a 2 storey 2 bedroom detached house, together with all ancillary site development works.</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lastRenderedPageBreak/>
              <w:t>SD15B/0251</w:t>
            </w:r>
          </w:p>
        </w:tc>
        <w:tc>
          <w:tcPr>
            <w:tcW w:w="2126" w:type="dxa"/>
          </w:tcPr>
          <w:p w:rsidR="00927EF7" w:rsidRDefault="00927EF7">
            <w:pPr>
              <w:tabs>
                <w:tab w:val="left" w:pos="1985"/>
                <w:tab w:val="left" w:pos="4536"/>
              </w:tabs>
              <w:rPr>
                <w:b/>
                <w:sz w:val="22"/>
              </w:rPr>
            </w:pPr>
            <w:r w:rsidRPr="007C30AC">
              <w:rPr>
                <w:b/>
                <w:noProof/>
                <w:sz w:val="22"/>
              </w:rPr>
              <w:t>REQUEST ADDITIONAL INFORMATION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16-Sep-2015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Podge &amp; Therese Kelly</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3, Limekiln Lane, Walkinstown, Dublin 12</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Change of use from single storey photographer’s studio to the rear of dwelling to private residential use for a hobby room associated with the existing residence on site. The proposed development will be ancillary to the existing dwelling on site and not an independent dwelling unit.</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tr w:rsidR="00927EF7">
        <w:tblPrEx>
          <w:tblCellMar>
            <w:top w:w="0" w:type="dxa"/>
            <w:bottom w:w="0" w:type="dxa"/>
          </w:tblCellMar>
        </w:tblPrEx>
        <w:tc>
          <w:tcPr>
            <w:tcW w:w="1951" w:type="dxa"/>
          </w:tcPr>
          <w:p w:rsidR="00927EF7" w:rsidRDefault="00927EF7">
            <w:pPr>
              <w:tabs>
                <w:tab w:val="left" w:pos="1985"/>
                <w:tab w:val="left" w:pos="4536"/>
              </w:tabs>
              <w:rPr>
                <w:b/>
                <w:sz w:val="22"/>
              </w:rPr>
            </w:pPr>
            <w:r w:rsidRPr="007C30AC">
              <w:rPr>
                <w:b/>
                <w:noProof/>
                <w:sz w:val="22"/>
              </w:rPr>
              <w:t>SD15B/0252</w:t>
            </w:r>
          </w:p>
        </w:tc>
        <w:tc>
          <w:tcPr>
            <w:tcW w:w="2126" w:type="dxa"/>
          </w:tcPr>
          <w:p w:rsidR="00927EF7" w:rsidRDefault="00927EF7">
            <w:pPr>
              <w:tabs>
                <w:tab w:val="left" w:pos="1985"/>
                <w:tab w:val="left" w:pos="4536"/>
              </w:tabs>
              <w:rPr>
                <w:b/>
                <w:sz w:val="22"/>
              </w:rPr>
            </w:pPr>
            <w:r w:rsidRPr="007C30AC">
              <w:rPr>
                <w:b/>
                <w:noProof/>
                <w:sz w:val="22"/>
              </w:rPr>
              <w:t>REQUEST ADDITIONAL INFORMATION</w:t>
            </w:r>
          </w:p>
          <w:p w:rsidR="00927EF7" w:rsidRDefault="00927EF7">
            <w:pPr>
              <w:tabs>
                <w:tab w:val="left" w:pos="1985"/>
                <w:tab w:val="left" w:pos="4536"/>
              </w:tabs>
              <w:jc w:val="right"/>
              <w:rPr>
                <w:sz w:val="22"/>
              </w:rPr>
            </w:pPr>
          </w:p>
        </w:tc>
        <w:tc>
          <w:tcPr>
            <w:tcW w:w="5736" w:type="dxa"/>
          </w:tcPr>
          <w:p w:rsidR="00927EF7" w:rsidRDefault="00927EF7">
            <w:pPr>
              <w:rPr>
                <w:b/>
                <w:sz w:val="22"/>
              </w:rPr>
            </w:pPr>
            <w:r w:rsidRPr="007C30AC">
              <w:rPr>
                <w:b/>
                <w:noProof/>
                <w:sz w:val="22"/>
              </w:rPr>
              <w:t>15-Sep-2015</w:t>
            </w:r>
            <w:r>
              <w:rPr>
                <w:b/>
                <w:sz w:val="22"/>
              </w:rPr>
              <w:t xml:space="preserve">                                     </w:t>
            </w:r>
          </w:p>
          <w:p w:rsidR="00927EF7" w:rsidRDefault="00927EF7">
            <w:pPr>
              <w:rPr>
                <w:sz w:val="22"/>
              </w:rPr>
            </w:pPr>
          </w:p>
          <w:p w:rsidR="00927EF7" w:rsidRDefault="00927EF7">
            <w:pPr>
              <w:tabs>
                <w:tab w:val="right" w:pos="5562"/>
              </w:tabs>
              <w:rPr>
                <w:rFonts w:ascii="Arial Narrow" w:hAnsi="Arial Narrow"/>
                <w:b/>
                <w:i/>
                <w:sz w:val="22"/>
              </w:rPr>
            </w:pPr>
            <w:r>
              <w:rPr>
                <w:rFonts w:ascii="Arial Narrow" w:hAnsi="Arial Narrow"/>
                <w:b/>
                <w:i/>
                <w:sz w:val="22"/>
              </w:rPr>
              <w:t>Applicant:</w:t>
            </w:r>
          </w:p>
          <w:p w:rsidR="00927EF7" w:rsidRDefault="00927EF7">
            <w:pPr>
              <w:tabs>
                <w:tab w:val="right" w:pos="5562"/>
              </w:tabs>
              <w:rPr>
                <w:rFonts w:ascii="Arial Narrow" w:hAnsi="Arial Narrow"/>
                <w:sz w:val="22"/>
              </w:rPr>
            </w:pPr>
            <w:r w:rsidRPr="007C30AC">
              <w:rPr>
                <w:rFonts w:ascii="Arial Narrow" w:hAnsi="Arial Narrow"/>
                <w:noProof/>
                <w:sz w:val="22"/>
              </w:rPr>
              <w:t>John Hannan</w:t>
            </w:r>
          </w:p>
          <w:p w:rsidR="00927EF7" w:rsidRDefault="00927EF7">
            <w:pPr>
              <w:rPr>
                <w:rFonts w:ascii="Arial Narrow" w:hAnsi="Arial Narrow"/>
                <w:sz w:val="22"/>
              </w:rPr>
            </w:pPr>
            <w:r>
              <w:rPr>
                <w:rFonts w:ascii="Arial Narrow" w:hAnsi="Arial Narrow"/>
                <w:b/>
                <w:i/>
                <w:sz w:val="22"/>
              </w:rPr>
              <w:t>Location:</w:t>
            </w:r>
          </w:p>
          <w:p w:rsidR="00927EF7" w:rsidRDefault="00927EF7">
            <w:pPr>
              <w:jc w:val="both"/>
              <w:rPr>
                <w:rFonts w:ascii="Arial Narrow" w:hAnsi="Arial Narrow"/>
                <w:sz w:val="22"/>
              </w:rPr>
            </w:pPr>
            <w:r w:rsidRPr="007C30AC">
              <w:rPr>
                <w:rFonts w:ascii="Arial Narrow" w:hAnsi="Arial Narrow"/>
                <w:noProof/>
                <w:sz w:val="22"/>
              </w:rPr>
              <w:t>19, Rathminton Drive, Tallaght, Dublin 24</w:t>
            </w:r>
          </w:p>
          <w:p w:rsidR="00927EF7" w:rsidRDefault="00927E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27EF7" w:rsidRDefault="00927EF7">
            <w:pPr>
              <w:jc w:val="both"/>
              <w:rPr>
                <w:rFonts w:ascii="Arial Narrow" w:hAnsi="Arial Narrow"/>
                <w:sz w:val="22"/>
              </w:rPr>
            </w:pPr>
            <w:r w:rsidRPr="007C30AC">
              <w:rPr>
                <w:rFonts w:ascii="Arial Narrow" w:hAnsi="Arial Narrow"/>
                <w:noProof/>
                <w:sz w:val="22"/>
              </w:rPr>
              <w:t>Retention of 1 ground floor structure to the side rear garden.</w:t>
            </w:r>
          </w:p>
          <w:p w:rsidR="00927EF7" w:rsidRDefault="00927EF7">
            <w:pPr>
              <w:jc w:val="both"/>
              <w:rPr>
                <w:b/>
                <w:i/>
                <w:sz w:val="22"/>
              </w:rPr>
            </w:pPr>
            <w:r w:rsidRPr="000C71AD">
              <w:rPr>
                <w:rFonts w:ascii="Arial Narrow" w:hAnsi="Arial Narrow"/>
                <w:b/>
                <w:i/>
                <w:sz w:val="22"/>
              </w:rPr>
              <w:t>Direct Marketing</w:t>
            </w:r>
            <w:r w:rsidRPr="000C71AD">
              <w:rPr>
                <w:b/>
                <w:i/>
                <w:sz w:val="22"/>
              </w:rPr>
              <w:t>:</w:t>
            </w:r>
          </w:p>
          <w:p w:rsidR="00927EF7" w:rsidRPr="007C7111" w:rsidRDefault="00927EF7">
            <w:pPr>
              <w:jc w:val="both"/>
              <w:rPr>
                <w:sz w:val="22"/>
              </w:rPr>
            </w:pPr>
            <w:r w:rsidRPr="007C30AC">
              <w:rPr>
                <w:noProof/>
                <w:sz w:val="22"/>
              </w:rPr>
              <w:t>Direct Marketing - NO</w:t>
            </w:r>
          </w:p>
        </w:tc>
      </w:tr>
      <w:bookmarkEnd w:id="0"/>
    </w:tbl>
    <w:p w:rsidR="005169FB" w:rsidRDefault="005169FB">
      <w:pPr>
        <w:pStyle w:val="Header"/>
        <w:tabs>
          <w:tab w:val="clear" w:pos="4153"/>
          <w:tab w:val="clear" w:pos="8306"/>
        </w:tabs>
      </w:pPr>
    </w:p>
    <w:sectPr w:rsidR="005169FB">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9FB" w:rsidRDefault="005169FB">
      <w:r>
        <w:separator/>
      </w:r>
    </w:p>
  </w:endnote>
  <w:endnote w:type="continuationSeparator" w:id="0">
    <w:p w:rsidR="005169FB" w:rsidRDefault="0051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9FB" w:rsidRDefault="005169FB">
      <w:r>
        <w:separator/>
      </w:r>
    </w:p>
  </w:footnote>
  <w:footnote w:type="continuationSeparator" w:id="0">
    <w:p w:rsidR="005169FB" w:rsidRDefault="00516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27EF7">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169FB"/>
    <w:rsid w:val="007C7111"/>
    <w:rsid w:val="00927EF7"/>
    <w:rsid w:val="009833D0"/>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785C17D-EDE0-4410-9D35-C60582EB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2015-09-23T09:03:00Z</dcterms:created>
  <dcterms:modified xsi:type="dcterms:W3CDTF">2015-09-23T09:03:00Z</dcterms:modified>
</cp:coreProperties>
</file>