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C92B03" w:rsidTr="005F6C18">
        <w:tc>
          <w:tcPr>
            <w:tcW w:w="1951" w:type="dxa"/>
          </w:tcPr>
          <w:p w:rsidR="00C92B03" w:rsidRDefault="00C92B03">
            <w:pPr>
              <w:tabs>
                <w:tab w:val="left" w:pos="1701"/>
                <w:tab w:val="left" w:pos="3969"/>
              </w:tabs>
              <w:rPr>
                <w:b/>
              </w:rPr>
            </w:pPr>
            <w:r w:rsidRPr="00B46C07">
              <w:rPr>
                <w:b/>
                <w:noProof/>
              </w:rPr>
              <w:t>SD10A/0357/EP</w:t>
            </w:r>
          </w:p>
        </w:tc>
        <w:tc>
          <w:tcPr>
            <w:tcW w:w="1701" w:type="dxa"/>
          </w:tcPr>
          <w:p w:rsidR="00C92B03" w:rsidRDefault="00C92B03">
            <w:pPr>
              <w:tabs>
                <w:tab w:val="left" w:pos="1701"/>
                <w:tab w:val="left" w:pos="3969"/>
              </w:tabs>
              <w:jc w:val="right"/>
            </w:pPr>
            <w:r>
              <w:rPr>
                <w:noProof/>
              </w:rPr>
              <w:t>11-Sep-2015</w:t>
            </w:r>
          </w:p>
        </w:tc>
        <w:tc>
          <w:tcPr>
            <w:tcW w:w="2552" w:type="dxa"/>
          </w:tcPr>
          <w:p w:rsidR="00C92B03" w:rsidRDefault="00C92B03">
            <w:pPr>
              <w:tabs>
                <w:tab w:val="left" w:pos="1701"/>
                <w:tab w:val="left" w:pos="3969"/>
              </w:tabs>
            </w:pPr>
            <w:r>
              <w:rPr>
                <w:noProof/>
              </w:rPr>
              <w:t>Extension Of Duration Of 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Mr. T. Cooper</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23, Delaford Lawn, Knocklyon, Dublin 16</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Two storey detached house and new vehicular entrance.</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SD15A/0167</w:t>
            </w:r>
          </w:p>
        </w:tc>
        <w:tc>
          <w:tcPr>
            <w:tcW w:w="2126" w:type="dxa"/>
          </w:tcPr>
          <w:p w:rsidR="00C92B03" w:rsidRDefault="00C92B03">
            <w:pPr>
              <w:tabs>
                <w:tab w:val="left" w:pos="1701"/>
                <w:tab w:val="left" w:pos="3969"/>
              </w:tabs>
              <w:jc w:val="right"/>
            </w:pPr>
            <w:r>
              <w:rPr>
                <w:noProof/>
              </w:rPr>
              <w:t>08-Sep-2015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Additional Information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Killeen Motor Group</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The former Smurfit Kappa warehouse site, Killeen Road, Dublin 12</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Site clearance works to include the partial demolition of an existing warehouse and associated buildings including ancillary office and outbuildings (c.6,835sq.m gfa in total) and plant including a water tank and pump house (135sq.m) on site and a temporary change of use of the site, for a period of 5 years, to car storage ancillary to the Killeen Motor Group.  Associated site development works include the configuration of car storage bays to accommodate up to 567 new cars, internal marshalling yard and circulation, boundary treatment works, 18 new 6m high street lighting columns and associated signage. Vehicular access is via existing site entrance gates at Killeen Road.</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SD15A/0268</w:t>
            </w:r>
          </w:p>
        </w:tc>
        <w:tc>
          <w:tcPr>
            <w:tcW w:w="2126" w:type="dxa"/>
          </w:tcPr>
          <w:p w:rsidR="00C92B03" w:rsidRDefault="00C92B03">
            <w:pPr>
              <w:tabs>
                <w:tab w:val="left" w:pos="1701"/>
                <w:tab w:val="left" w:pos="3969"/>
              </w:tabs>
              <w:jc w:val="right"/>
            </w:pPr>
            <w:r>
              <w:rPr>
                <w:noProof/>
              </w:rPr>
              <w:t>07-Sep-2015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Pinza Property Company Ltd</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Landy's Industrial Estate, Knocklyon Road, Dublin 16</w:t>
            </w:r>
          </w:p>
        </w:tc>
      </w:tr>
      <w:tr w:rsidR="00C92B03">
        <w:trPr>
          <w:cantSplit/>
        </w:trPr>
        <w:tc>
          <w:tcPr>
            <w:tcW w:w="3652" w:type="dxa"/>
            <w:gridSpan w:val="2"/>
          </w:tcPr>
          <w:p w:rsidR="00C92B03" w:rsidRDefault="00C92B03">
            <w:pPr>
              <w:tabs>
                <w:tab w:val="left" w:pos="1701"/>
                <w:tab w:val="left" w:pos="3969"/>
              </w:tabs>
              <w:spacing w:before="120"/>
              <w:jc w:val="right"/>
            </w:pPr>
            <w:r>
              <w:lastRenderedPageBreak/>
              <w:t>Proposed Development:</w:t>
            </w:r>
          </w:p>
        </w:tc>
        <w:tc>
          <w:tcPr>
            <w:tcW w:w="6160" w:type="dxa"/>
            <w:gridSpan w:val="2"/>
          </w:tcPr>
          <w:p w:rsidR="00C92B03" w:rsidRDefault="00C92B03">
            <w:pPr>
              <w:tabs>
                <w:tab w:val="left" w:pos="1701"/>
                <w:tab w:val="left" w:pos="3969"/>
              </w:tabs>
              <w:spacing w:before="120"/>
            </w:pPr>
            <w:r>
              <w:rPr>
                <w:noProof/>
              </w:rPr>
              <w:t>Omission of previously approved 33 appartments ( Previous Reg.Ref SD07A/0977, PL06S.229096) located in 3 three storey blocks over basement car parking for 49 cars , and the construction of 6 houses comprising of 2 two and a half storey semi-detached four bedroom houses, 2 two storey semi-detached three bedroom houses and 2 two storey detached four bedroom houses. The existing Knocklyon Service Station is to be retained and there will be new boundary treatments to Knocklyon Road, and associated site works all on a site of 0.24ha at Landy's Industrial Estate, the detached house 'Hersil' and adloining Knocklyon Service Station.</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SD15A/0269</w:t>
            </w:r>
          </w:p>
        </w:tc>
        <w:tc>
          <w:tcPr>
            <w:tcW w:w="2126" w:type="dxa"/>
          </w:tcPr>
          <w:p w:rsidR="00C92B03" w:rsidRDefault="00C92B03">
            <w:pPr>
              <w:tabs>
                <w:tab w:val="left" w:pos="1701"/>
                <w:tab w:val="left" w:pos="3969"/>
              </w:tabs>
              <w:jc w:val="right"/>
            </w:pPr>
            <w:r>
              <w:rPr>
                <w:noProof/>
              </w:rPr>
              <w:t>10-Sep-2015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Liam &amp; Grainne Pardy</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34 Woodview Estate, Lucan,, Co. Dublin.</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Construction of a two storey two bedroomed house with side wall to garden 2.4m high with parking to front and assoicated site works.</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SD15A/0270</w:t>
            </w:r>
          </w:p>
        </w:tc>
        <w:tc>
          <w:tcPr>
            <w:tcW w:w="2126" w:type="dxa"/>
          </w:tcPr>
          <w:p w:rsidR="00C92B03" w:rsidRDefault="00C92B03">
            <w:pPr>
              <w:tabs>
                <w:tab w:val="left" w:pos="1701"/>
                <w:tab w:val="left" w:pos="3969"/>
              </w:tabs>
              <w:jc w:val="right"/>
            </w:pPr>
            <w:r>
              <w:rPr>
                <w:noProof/>
              </w:rPr>
              <w:t>10-Sep-2015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Cape Wrath Hotel Limited</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Citywest Conference Centre, Citywest Hotel, Saggart, Dublin 24</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The demolition of the pedestrian/buggy bridge across Garters Lane and any associated site development, landscaping and boundary treatment works above and below ground all on a site of c.0.03ha adjoining the entrance of Citywest Hotel and Conference Centre.</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SD15A/0271</w:t>
            </w:r>
          </w:p>
        </w:tc>
        <w:tc>
          <w:tcPr>
            <w:tcW w:w="2126" w:type="dxa"/>
          </w:tcPr>
          <w:p w:rsidR="00C92B03" w:rsidRDefault="00C92B03">
            <w:pPr>
              <w:tabs>
                <w:tab w:val="left" w:pos="1701"/>
                <w:tab w:val="left" w:pos="3969"/>
              </w:tabs>
              <w:jc w:val="right"/>
            </w:pPr>
            <w:r>
              <w:rPr>
                <w:noProof/>
              </w:rPr>
              <w:t>10-Sep-2015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Briargate Developments</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Crossforge, Saggart, Co. Dublin</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Amendments to previously permitted plans (Register Reference SD10A/0200). The amendments will consist of the omission of 2 link roads between Crossforge development and Millrace Green; the construction of 3 sections of pedestrian footpaths and revisions to traffic calming measures. The proposed development is located within the curtilage of the Protected Structures of the rag store, chimney, mill ponds and mill gates of Swiftbrook Mill.</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SD15A/0272</w:t>
            </w:r>
          </w:p>
        </w:tc>
        <w:tc>
          <w:tcPr>
            <w:tcW w:w="2126" w:type="dxa"/>
          </w:tcPr>
          <w:p w:rsidR="00C92B03" w:rsidRDefault="00C92B03">
            <w:pPr>
              <w:tabs>
                <w:tab w:val="left" w:pos="1701"/>
                <w:tab w:val="left" w:pos="3969"/>
              </w:tabs>
              <w:jc w:val="right"/>
            </w:pPr>
            <w:r>
              <w:rPr>
                <w:noProof/>
              </w:rPr>
              <w:t>11-Sep-2015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Colm Agnew</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21, Knockcullen Park, Knocklyon, Dublin 16</w:t>
            </w:r>
          </w:p>
        </w:tc>
      </w:tr>
      <w:tr w:rsidR="00C92B03">
        <w:trPr>
          <w:cantSplit/>
        </w:trPr>
        <w:tc>
          <w:tcPr>
            <w:tcW w:w="3652" w:type="dxa"/>
            <w:gridSpan w:val="2"/>
          </w:tcPr>
          <w:p w:rsidR="00C92B03" w:rsidRDefault="00C92B03">
            <w:pPr>
              <w:tabs>
                <w:tab w:val="left" w:pos="1701"/>
                <w:tab w:val="left" w:pos="3969"/>
              </w:tabs>
              <w:spacing w:before="120"/>
              <w:jc w:val="right"/>
            </w:pPr>
            <w:r>
              <w:t>Proposed Development:</w:t>
            </w:r>
          </w:p>
        </w:tc>
        <w:tc>
          <w:tcPr>
            <w:tcW w:w="6160" w:type="dxa"/>
            <w:gridSpan w:val="2"/>
          </w:tcPr>
          <w:p w:rsidR="00C92B03" w:rsidRDefault="00C92B03">
            <w:pPr>
              <w:tabs>
                <w:tab w:val="left" w:pos="1701"/>
                <w:tab w:val="left" w:pos="3969"/>
              </w:tabs>
              <w:spacing w:before="120"/>
            </w:pPr>
            <w:r>
              <w:rPr>
                <w:noProof/>
              </w:rPr>
              <w:t>Demolition of existing single storey garage and construction of a new detached dwelling house of two storey to front and three storey to rear, comprising living room, kitchen, dining, shower/WC, three bedrooms, one en-suite, bathroom and study, of total area 115m² with new boundary fence adjacent side of No.22 Knockcullen Park, new entrance gate and driveway, all at No.21 Knockcullen Park, Knocklyon, Dublin 16.</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Pr>
        <w:pStyle w:val="Header"/>
        <w:tabs>
          <w:tab w:val="clear" w:pos="4153"/>
          <w:tab w:val="clear" w:pos="8306"/>
          <w:tab w:val="left" w:pos="1701"/>
          <w:tab w:val="left" w:pos="3969"/>
        </w:tabs>
        <w:rPr>
          <w:i/>
        </w:rPr>
      </w:pPr>
    </w:p>
    <w:p w:rsidR="00C92B03" w:rsidRPr="00B302F1" w:rsidRDefault="00C92B0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2B03">
        <w:tc>
          <w:tcPr>
            <w:tcW w:w="1526" w:type="dxa"/>
          </w:tcPr>
          <w:p w:rsidR="00C92B03" w:rsidRDefault="00C92B03">
            <w:pPr>
              <w:tabs>
                <w:tab w:val="left" w:pos="1701"/>
                <w:tab w:val="left" w:pos="3969"/>
              </w:tabs>
              <w:rPr>
                <w:b/>
              </w:rPr>
            </w:pPr>
            <w:r w:rsidRPr="00B46C07">
              <w:rPr>
                <w:b/>
                <w:noProof/>
              </w:rPr>
              <w:t>SD15A/0273</w:t>
            </w:r>
          </w:p>
        </w:tc>
        <w:tc>
          <w:tcPr>
            <w:tcW w:w="2126" w:type="dxa"/>
          </w:tcPr>
          <w:p w:rsidR="00C92B03" w:rsidRDefault="00C92B03">
            <w:pPr>
              <w:tabs>
                <w:tab w:val="left" w:pos="1701"/>
                <w:tab w:val="left" w:pos="3969"/>
              </w:tabs>
              <w:jc w:val="right"/>
            </w:pPr>
            <w:r>
              <w:rPr>
                <w:noProof/>
              </w:rPr>
              <w:t>11-Sep-2015</w:t>
            </w:r>
          </w:p>
        </w:tc>
        <w:tc>
          <w:tcPr>
            <w:tcW w:w="2552" w:type="dxa"/>
          </w:tcPr>
          <w:p w:rsidR="00C92B03" w:rsidRDefault="00C92B03">
            <w:pPr>
              <w:tabs>
                <w:tab w:val="left" w:pos="1701"/>
                <w:tab w:val="left" w:pos="3969"/>
              </w:tabs>
            </w:pPr>
            <w:r>
              <w:rPr>
                <w:noProof/>
              </w:rPr>
              <w:t>Permission</w:t>
            </w:r>
          </w:p>
        </w:tc>
        <w:tc>
          <w:tcPr>
            <w:tcW w:w="3608" w:type="dxa"/>
          </w:tcPr>
          <w:p w:rsidR="00C92B03" w:rsidRDefault="00C92B03">
            <w:pPr>
              <w:tabs>
                <w:tab w:val="left" w:pos="1701"/>
                <w:tab w:val="left" w:pos="3969"/>
              </w:tabs>
              <w:rPr>
                <w:i/>
              </w:rPr>
            </w:pPr>
            <w:r w:rsidRPr="00B46C07">
              <w:rPr>
                <w:i/>
                <w:noProof/>
              </w:rPr>
              <w:t>New Application</w:t>
            </w:r>
          </w:p>
        </w:tc>
      </w:tr>
      <w:tr w:rsidR="00C92B03">
        <w:trPr>
          <w:cantSplit/>
        </w:trPr>
        <w:tc>
          <w:tcPr>
            <w:tcW w:w="3652" w:type="dxa"/>
            <w:gridSpan w:val="2"/>
          </w:tcPr>
          <w:p w:rsidR="00C92B03" w:rsidRDefault="00C92B03">
            <w:pPr>
              <w:tabs>
                <w:tab w:val="left" w:pos="1701"/>
                <w:tab w:val="left" w:pos="3969"/>
              </w:tabs>
              <w:spacing w:before="120"/>
              <w:jc w:val="right"/>
            </w:pPr>
            <w:r>
              <w:t>Applicant:</w:t>
            </w:r>
          </w:p>
        </w:tc>
        <w:tc>
          <w:tcPr>
            <w:tcW w:w="6160" w:type="dxa"/>
            <w:gridSpan w:val="2"/>
          </w:tcPr>
          <w:p w:rsidR="00C92B03" w:rsidRDefault="00C92B03">
            <w:pPr>
              <w:tabs>
                <w:tab w:val="left" w:pos="1701"/>
                <w:tab w:val="left" w:pos="3969"/>
              </w:tabs>
              <w:spacing w:before="120"/>
            </w:pPr>
            <w:r>
              <w:rPr>
                <w:noProof/>
              </w:rPr>
              <w:t>Philip Hunt</w:t>
            </w:r>
          </w:p>
        </w:tc>
      </w:tr>
      <w:tr w:rsidR="00C92B03">
        <w:trPr>
          <w:cantSplit/>
        </w:trPr>
        <w:tc>
          <w:tcPr>
            <w:tcW w:w="3652" w:type="dxa"/>
            <w:gridSpan w:val="2"/>
          </w:tcPr>
          <w:p w:rsidR="00C92B03" w:rsidRDefault="00C92B03">
            <w:pPr>
              <w:tabs>
                <w:tab w:val="left" w:pos="1701"/>
                <w:tab w:val="left" w:pos="3969"/>
              </w:tabs>
              <w:spacing w:before="120"/>
              <w:jc w:val="right"/>
            </w:pPr>
            <w:r>
              <w:t>Location:</w:t>
            </w:r>
          </w:p>
        </w:tc>
        <w:tc>
          <w:tcPr>
            <w:tcW w:w="6160" w:type="dxa"/>
            <w:gridSpan w:val="2"/>
          </w:tcPr>
          <w:p w:rsidR="00C92B03" w:rsidRDefault="00C92B03">
            <w:pPr>
              <w:tabs>
                <w:tab w:val="left" w:pos="1701"/>
                <w:tab w:val="left" w:pos="3969"/>
              </w:tabs>
              <w:spacing w:before="120"/>
            </w:pPr>
            <w:r>
              <w:rPr>
                <w:noProof/>
              </w:rPr>
              <w:t>35, Elmcastle Drive, Dublin 24</w:t>
            </w:r>
          </w:p>
        </w:tc>
      </w:tr>
      <w:tr w:rsidR="00C92B03">
        <w:trPr>
          <w:cantSplit/>
        </w:trPr>
        <w:tc>
          <w:tcPr>
            <w:tcW w:w="3652" w:type="dxa"/>
            <w:gridSpan w:val="2"/>
          </w:tcPr>
          <w:p w:rsidR="00C92B03" w:rsidRDefault="00C92B03">
            <w:pPr>
              <w:tabs>
                <w:tab w:val="left" w:pos="1701"/>
                <w:tab w:val="left" w:pos="3969"/>
              </w:tabs>
              <w:spacing w:before="120"/>
              <w:jc w:val="right"/>
            </w:pPr>
            <w:r>
              <w:lastRenderedPageBreak/>
              <w:t>Proposed Development:</w:t>
            </w:r>
          </w:p>
        </w:tc>
        <w:tc>
          <w:tcPr>
            <w:tcW w:w="6160" w:type="dxa"/>
            <w:gridSpan w:val="2"/>
          </w:tcPr>
          <w:p w:rsidR="00C92B03" w:rsidRDefault="00C92B03">
            <w:pPr>
              <w:tabs>
                <w:tab w:val="left" w:pos="1701"/>
                <w:tab w:val="left" w:pos="3969"/>
              </w:tabs>
              <w:spacing w:before="120"/>
            </w:pPr>
            <w:r>
              <w:rPr>
                <w:noProof/>
              </w:rPr>
              <w:t>Demolition of single storey granny flat and construction of 2 storey end of terrace 3 bed dwelling, new vehicular entrance and car parking in front garden and associated site works.</w:t>
            </w:r>
          </w:p>
        </w:tc>
      </w:tr>
      <w:tr w:rsidR="00C92B03">
        <w:trPr>
          <w:cantSplit/>
        </w:trPr>
        <w:tc>
          <w:tcPr>
            <w:tcW w:w="3652" w:type="dxa"/>
            <w:gridSpan w:val="2"/>
          </w:tcPr>
          <w:p w:rsidR="00C92B03" w:rsidRDefault="00C92B03">
            <w:pPr>
              <w:tabs>
                <w:tab w:val="left" w:pos="1701"/>
                <w:tab w:val="left" w:pos="3969"/>
              </w:tabs>
              <w:spacing w:before="120"/>
              <w:jc w:val="right"/>
            </w:pPr>
            <w:r>
              <w:t>Direct Marketing:</w:t>
            </w:r>
          </w:p>
        </w:tc>
        <w:tc>
          <w:tcPr>
            <w:tcW w:w="6160" w:type="dxa"/>
            <w:gridSpan w:val="2"/>
          </w:tcPr>
          <w:p w:rsidR="00C92B03" w:rsidRDefault="00C92B03">
            <w:pPr>
              <w:tabs>
                <w:tab w:val="left" w:pos="1701"/>
                <w:tab w:val="left" w:pos="3969"/>
              </w:tabs>
              <w:spacing w:before="120"/>
            </w:pPr>
            <w:r>
              <w:rPr>
                <w:noProof/>
              </w:rPr>
              <w:t>Direct Marketing - NO</w:t>
            </w:r>
          </w:p>
        </w:tc>
      </w:tr>
    </w:tbl>
    <w:p w:rsidR="00C92B03" w:rsidRDefault="00C92B03" w:rsidP="009B7CE3">
      <w:pPr>
        <w:pBdr>
          <w:bottom w:val="single" w:sz="12" w:space="0" w:color="auto"/>
        </w:pBdr>
      </w:pPr>
    </w:p>
    <w:p w:rsidR="00C92B03" w:rsidRDefault="00C92B03"/>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SD15B/0091</w:t>
            </w:r>
          </w:p>
        </w:tc>
        <w:tc>
          <w:tcPr>
            <w:tcW w:w="2126" w:type="dxa"/>
          </w:tcPr>
          <w:p w:rsidR="00A51EBC" w:rsidRDefault="00A51EBC" w:rsidP="00523655">
            <w:pPr>
              <w:tabs>
                <w:tab w:val="left" w:pos="1701"/>
                <w:tab w:val="left" w:pos="3969"/>
              </w:tabs>
              <w:jc w:val="right"/>
            </w:pPr>
            <w:r>
              <w:rPr>
                <w:noProof/>
              </w:rPr>
              <w:t>07-Sep-2015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Additional Information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L. &amp; L. Martin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1A Silverwood Road, Rathfarnham, Dublin 14.</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Proposed Development:</w:t>
            </w:r>
          </w:p>
        </w:tc>
        <w:tc>
          <w:tcPr>
            <w:tcW w:w="6160" w:type="dxa"/>
            <w:gridSpan w:val="2"/>
          </w:tcPr>
          <w:p w:rsidR="00A51EBC" w:rsidRDefault="00A51EBC" w:rsidP="00523655">
            <w:pPr>
              <w:tabs>
                <w:tab w:val="left" w:pos="1701"/>
                <w:tab w:val="left" w:pos="3969"/>
              </w:tabs>
              <w:spacing w:before="120"/>
            </w:pPr>
            <w:r>
              <w:rPr>
                <w:noProof/>
              </w:rPr>
              <w:t>Convert existing garage and overhead bedroom into a self contained 'granny flat unit' with new two storey extension to the side and to the rear including extending the front roof slope to the proposed 'granny flat unit'.</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SD15B/0273</w:t>
            </w:r>
          </w:p>
        </w:tc>
        <w:tc>
          <w:tcPr>
            <w:tcW w:w="2126" w:type="dxa"/>
          </w:tcPr>
          <w:p w:rsidR="00A51EBC" w:rsidRDefault="00A51EBC" w:rsidP="00523655">
            <w:pPr>
              <w:tabs>
                <w:tab w:val="left" w:pos="1701"/>
                <w:tab w:val="left" w:pos="3969"/>
              </w:tabs>
              <w:jc w:val="right"/>
            </w:pPr>
            <w:r>
              <w:rPr>
                <w:noProof/>
              </w:rPr>
              <w:t>08-Sep-2015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New Application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Steven &amp; Carole Bray</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1, Limekiln Road, Dublin 12</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Proposed Development:</w:t>
            </w:r>
          </w:p>
        </w:tc>
        <w:tc>
          <w:tcPr>
            <w:tcW w:w="6160" w:type="dxa"/>
            <w:gridSpan w:val="2"/>
          </w:tcPr>
          <w:p w:rsidR="00A51EBC" w:rsidRDefault="00A51EBC" w:rsidP="00523655">
            <w:pPr>
              <w:tabs>
                <w:tab w:val="left" w:pos="1701"/>
                <w:tab w:val="left" w:pos="3969"/>
              </w:tabs>
              <w:spacing w:before="120"/>
            </w:pPr>
            <w:r>
              <w:rPr>
                <w:noProof/>
              </w:rPr>
              <w:t>Single storey extension of 27sq.m to the side of the existing dwelling to provide new dining and utility room.</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SD15B/0274</w:t>
            </w:r>
          </w:p>
        </w:tc>
        <w:tc>
          <w:tcPr>
            <w:tcW w:w="2126" w:type="dxa"/>
          </w:tcPr>
          <w:p w:rsidR="00A51EBC" w:rsidRDefault="00A51EBC" w:rsidP="00523655">
            <w:pPr>
              <w:tabs>
                <w:tab w:val="left" w:pos="1701"/>
                <w:tab w:val="left" w:pos="3969"/>
              </w:tabs>
              <w:jc w:val="right"/>
            </w:pPr>
            <w:r>
              <w:rPr>
                <w:noProof/>
              </w:rPr>
              <w:t>09-Sep-2015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New Application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Sean Conlon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Westbrook House &amp; Westbrook Lodge, Aylmer Road, Newcastle, Co. Dublin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lastRenderedPageBreak/>
              <w:t>Proposed Development:</w:t>
            </w:r>
          </w:p>
        </w:tc>
        <w:tc>
          <w:tcPr>
            <w:tcW w:w="6160" w:type="dxa"/>
            <w:gridSpan w:val="2"/>
          </w:tcPr>
          <w:p w:rsidR="00A51EBC" w:rsidRDefault="00A51EBC" w:rsidP="00523655">
            <w:pPr>
              <w:tabs>
                <w:tab w:val="left" w:pos="1701"/>
                <w:tab w:val="left" w:pos="3969"/>
              </w:tabs>
              <w:spacing w:before="120"/>
            </w:pPr>
            <w:r>
              <w:rPr>
                <w:noProof/>
              </w:rPr>
              <w:t>Creation of a new vehicular entrance off Aylmer Road to serve existing dwelling 'Westbrook House' while retaining existing shared entrance (currently serving both dwellings) to serve existing dwelling 'Westbrook Lodge' only and all associated siteworks including alterations to internal driveway configuration.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SD15B/0275</w:t>
            </w:r>
          </w:p>
        </w:tc>
        <w:tc>
          <w:tcPr>
            <w:tcW w:w="2126" w:type="dxa"/>
          </w:tcPr>
          <w:p w:rsidR="00A51EBC" w:rsidRDefault="00A51EBC" w:rsidP="00523655">
            <w:pPr>
              <w:tabs>
                <w:tab w:val="left" w:pos="1701"/>
                <w:tab w:val="left" w:pos="3969"/>
              </w:tabs>
              <w:jc w:val="right"/>
            </w:pPr>
            <w:r>
              <w:rPr>
                <w:noProof/>
              </w:rPr>
              <w:t>10-Sep-2015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New Application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Keith and Nicola Curran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Friarstown Lower, Bohernabreena, Dublin 24</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Proposed Development:</w:t>
            </w:r>
          </w:p>
        </w:tc>
        <w:tc>
          <w:tcPr>
            <w:tcW w:w="6160" w:type="dxa"/>
            <w:gridSpan w:val="2"/>
          </w:tcPr>
          <w:p w:rsidR="00A51EBC" w:rsidRDefault="00A51EBC" w:rsidP="00523655">
            <w:pPr>
              <w:tabs>
                <w:tab w:val="left" w:pos="1701"/>
                <w:tab w:val="left" w:pos="3969"/>
              </w:tabs>
              <w:spacing w:before="120"/>
            </w:pPr>
            <w:r>
              <w:rPr>
                <w:noProof/>
              </w:rPr>
              <w:t>External and internal alterations to existing single storey dwelling house, new single storey extension to sides and rear of existing house together with upgrading of existing sewage treatment system and associated siteworks.</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SD15B/0276</w:t>
            </w:r>
          </w:p>
        </w:tc>
        <w:tc>
          <w:tcPr>
            <w:tcW w:w="2126" w:type="dxa"/>
          </w:tcPr>
          <w:p w:rsidR="00A51EBC" w:rsidRDefault="00A51EBC" w:rsidP="00523655">
            <w:pPr>
              <w:tabs>
                <w:tab w:val="left" w:pos="1701"/>
                <w:tab w:val="left" w:pos="3969"/>
              </w:tabs>
              <w:jc w:val="right"/>
            </w:pPr>
            <w:r>
              <w:rPr>
                <w:noProof/>
              </w:rPr>
              <w:t>10-Sep-2015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New Application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Mr &amp; Mrs B. McAtamney &amp; C. Dowling</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Hazelberry, Hazelhatch, Celbridge, Co. Dublin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Proposed Development:</w:t>
            </w:r>
          </w:p>
        </w:tc>
        <w:tc>
          <w:tcPr>
            <w:tcW w:w="6160" w:type="dxa"/>
            <w:gridSpan w:val="2"/>
          </w:tcPr>
          <w:p w:rsidR="00A51EBC" w:rsidRDefault="00A51EBC" w:rsidP="00523655">
            <w:pPr>
              <w:tabs>
                <w:tab w:val="left" w:pos="1701"/>
                <w:tab w:val="left" w:pos="3969"/>
              </w:tabs>
              <w:spacing w:before="120"/>
            </w:pPr>
            <w:r>
              <w:rPr>
                <w:noProof/>
              </w:rPr>
              <w:t>Modifications to an existing vehicular entrance gate and provisions of a new driveway from public road to north west corner, to provide for improved sight lines at existing detached dormer dwelling.</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Pr>
        <w:pStyle w:val="Header"/>
        <w:tabs>
          <w:tab w:val="clear" w:pos="4153"/>
          <w:tab w:val="clear" w:pos="8306"/>
          <w:tab w:val="left" w:pos="1701"/>
          <w:tab w:val="left" w:pos="3969"/>
        </w:tabs>
        <w:rPr>
          <w:i/>
        </w:rPr>
      </w:pPr>
    </w:p>
    <w:p w:rsidR="00A51EBC" w:rsidRPr="00B302F1" w:rsidRDefault="00A51EBC" w:rsidP="00A51E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51EBC" w:rsidTr="00523655">
        <w:tblPrEx>
          <w:tblCellMar>
            <w:top w:w="0" w:type="dxa"/>
            <w:bottom w:w="0" w:type="dxa"/>
          </w:tblCellMar>
        </w:tblPrEx>
        <w:tc>
          <w:tcPr>
            <w:tcW w:w="1526" w:type="dxa"/>
          </w:tcPr>
          <w:p w:rsidR="00A51EBC" w:rsidRDefault="00A51EBC" w:rsidP="00523655">
            <w:pPr>
              <w:tabs>
                <w:tab w:val="left" w:pos="1701"/>
                <w:tab w:val="left" w:pos="3969"/>
              </w:tabs>
              <w:rPr>
                <w:b/>
              </w:rPr>
            </w:pPr>
            <w:r w:rsidRPr="00284CD8">
              <w:rPr>
                <w:b/>
                <w:noProof/>
              </w:rPr>
              <w:t>SD15B/0277</w:t>
            </w:r>
          </w:p>
        </w:tc>
        <w:tc>
          <w:tcPr>
            <w:tcW w:w="2126" w:type="dxa"/>
          </w:tcPr>
          <w:p w:rsidR="00A51EBC" w:rsidRDefault="00A51EBC" w:rsidP="00523655">
            <w:pPr>
              <w:tabs>
                <w:tab w:val="left" w:pos="1701"/>
                <w:tab w:val="left" w:pos="3969"/>
              </w:tabs>
              <w:jc w:val="right"/>
            </w:pPr>
            <w:r>
              <w:rPr>
                <w:noProof/>
              </w:rPr>
              <w:t>11-Sep-2015</w:t>
            </w:r>
          </w:p>
        </w:tc>
        <w:tc>
          <w:tcPr>
            <w:tcW w:w="2552" w:type="dxa"/>
          </w:tcPr>
          <w:p w:rsidR="00A51EBC" w:rsidRDefault="00A51EBC" w:rsidP="00523655">
            <w:pPr>
              <w:tabs>
                <w:tab w:val="left" w:pos="1701"/>
                <w:tab w:val="left" w:pos="3969"/>
              </w:tabs>
            </w:pPr>
            <w:r>
              <w:rPr>
                <w:noProof/>
              </w:rPr>
              <w:t>Permission</w:t>
            </w:r>
          </w:p>
        </w:tc>
        <w:tc>
          <w:tcPr>
            <w:tcW w:w="3608" w:type="dxa"/>
          </w:tcPr>
          <w:p w:rsidR="00A51EBC" w:rsidRDefault="00A51EBC" w:rsidP="00523655">
            <w:pPr>
              <w:tabs>
                <w:tab w:val="left" w:pos="1701"/>
                <w:tab w:val="left" w:pos="3969"/>
              </w:tabs>
              <w:rPr>
                <w:i/>
              </w:rPr>
            </w:pPr>
            <w:r w:rsidRPr="00284CD8">
              <w:rPr>
                <w:i/>
                <w:noProof/>
              </w:rPr>
              <w:t>New Application</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Applicant:</w:t>
            </w:r>
          </w:p>
        </w:tc>
        <w:tc>
          <w:tcPr>
            <w:tcW w:w="6160" w:type="dxa"/>
            <w:gridSpan w:val="2"/>
          </w:tcPr>
          <w:p w:rsidR="00A51EBC" w:rsidRDefault="00A51EBC" w:rsidP="00523655">
            <w:pPr>
              <w:tabs>
                <w:tab w:val="left" w:pos="1701"/>
                <w:tab w:val="left" w:pos="3969"/>
              </w:tabs>
              <w:spacing w:before="120"/>
            </w:pPr>
            <w:r>
              <w:rPr>
                <w:noProof/>
              </w:rPr>
              <w:t>Michael and Maura Williams</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Location:</w:t>
            </w:r>
          </w:p>
        </w:tc>
        <w:tc>
          <w:tcPr>
            <w:tcW w:w="6160" w:type="dxa"/>
            <w:gridSpan w:val="2"/>
          </w:tcPr>
          <w:p w:rsidR="00A51EBC" w:rsidRDefault="00A51EBC" w:rsidP="00523655">
            <w:pPr>
              <w:tabs>
                <w:tab w:val="left" w:pos="1701"/>
                <w:tab w:val="left" w:pos="3969"/>
              </w:tabs>
              <w:spacing w:before="120"/>
            </w:pPr>
            <w:r>
              <w:rPr>
                <w:noProof/>
              </w:rPr>
              <w:t>45, Butterfield Close Extension, Dublin 14</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lastRenderedPageBreak/>
              <w:t>Proposed Development:</w:t>
            </w:r>
          </w:p>
        </w:tc>
        <w:tc>
          <w:tcPr>
            <w:tcW w:w="6160" w:type="dxa"/>
            <w:gridSpan w:val="2"/>
          </w:tcPr>
          <w:p w:rsidR="00A51EBC" w:rsidRDefault="00A51EBC" w:rsidP="00523655">
            <w:pPr>
              <w:tabs>
                <w:tab w:val="left" w:pos="1701"/>
                <w:tab w:val="left" w:pos="3969"/>
              </w:tabs>
              <w:spacing w:before="120"/>
            </w:pPr>
            <w:r>
              <w:rPr>
                <w:noProof/>
              </w:rPr>
              <w:t>Partial demolition of a single storey extension to rear and subsequent construction of a single storey extension to the rear; new dormer window to the rear (east) elevation and new dormer without window to side (north) elevation, also including a garage conversion, an attic conversion and modifications to existing fenestration on all elevations and all associated site works.</w:t>
            </w:r>
          </w:p>
        </w:tc>
      </w:tr>
      <w:tr w:rsidR="00A51EBC" w:rsidTr="00523655">
        <w:tblPrEx>
          <w:tblCellMar>
            <w:top w:w="0" w:type="dxa"/>
            <w:bottom w:w="0" w:type="dxa"/>
          </w:tblCellMar>
        </w:tblPrEx>
        <w:trPr>
          <w:cantSplit/>
        </w:trPr>
        <w:tc>
          <w:tcPr>
            <w:tcW w:w="3652" w:type="dxa"/>
            <w:gridSpan w:val="2"/>
          </w:tcPr>
          <w:p w:rsidR="00A51EBC" w:rsidRDefault="00A51EBC" w:rsidP="00523655">
            <w:pPr>
              <w:tabs>
                <w:tab w:val="left" w:pos="1701"/>
                <w:tab w:val="left" w:pos="3969"/>
              </w:tabs>
              <w:spacing w:before="120"/>
              <w:jc w:val="right"/>
            </w:pPr>
            <w:r>
              <w:t>Direct Marketing:</w:t>
            </w:r>
          </w:p>
        </w:tc>
        <w:tc>
          <w:tcPr>
            <w:tcW w:w="6160" w:type="dxa"/>
            <w:gridSpan w:val="2"/>
          </w:tcPr>
          <w:p w:rsidR="00A51EBC" w:rsidRDefault="00A51EBC" w:rsidP="00523655">
            <w:pPr>
              <w:tabs>
                <w:tab w:val="left" w:pos="1701"/>
                <w:tab w:val="left" w:pos="3969"/>
              </w:tabs>
              <w:spacing w:before="120"/>
            </w:pPr>
            <w:r>
              <w:rPr>
                <w:noProof/>
              </w:rPr>
              <w:t>Direct Marketing - NO</w:t>
            </w:r>
          </w:p>
        </w:tc>
      </w:tr>
    </w:tbl>
    <w:p w:rsidR="00A51EBC" w:rsidRDefault="00A51EBC" w:rsidP="00A51EBC">
      <w:pPr>
        <w:pBdr>
          <w:bottom w:val="single" w:sz="12" w:space="0" w:color="auto"/>
        </w:pBdr>
      </w:pPr>
    </w:p>
    <w:p w:rsidR="00A51EBC" w:rsidRDefault="00A51EBC" w:rsidP="00A51EBC"/>
    <w:p w:rsidR="00A51EBC" w:rsidRDefault="00A51EBC">
      <w:bookmarkStart w:id="0" w:name="_GoBack"/>
      <w:bookmarkEnd w:id="0"/>
    </w:p>
    <w:sectPr w:rsidR="00A51EBC">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B03" w:rsidRDefault="00C92B03">
      <w:r>
        <w:separator/>
      </w:r>
    </w:p>
  </w:endnote>
  <w:endnote w:type="continuationSeparator" w:id="0">
    <w:p w:rsidR="00C92B03" w:rsidRDefault="00C9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B03" w:rsidRDefault="00C92B03">
      <w:r>
        <w:separator/>
      </w:r>
    </w:p>
  </w:footnote>
  <w:footnote w:type="continuationSeparator" w:id="0">
    <w:p w:rsidR="00C92B03" w:rsidRDefault="00C92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51EBC">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5F6C18"/>
    <w:rsid w:val="00745EE9"/>
    <w:rsid w:val="00870556"/>
    <w:rsid w:val="00873FA0"/>
    <w:rsid w:val="009B7CE3"/>
    <w:rsid w:val="00A51EBC"/>
    <w:rsid w:val="00AF17A5"/>
    <w:rsid w:val="00B302F1"/>
    <w:rsid w:val="00C92B03"/>
    <w:rsid w:val="00CE0C7E"/>
    <w:rsid w:val="00F336DC"/>
    <w:rsid w:val="00FC43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31C129-E544-4047-A31F-43489989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997</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2015-09-16T13:02:00Z</dcterms:created>
  <dcterms:modified xsi:type="dcterms:W3CDTF">2015-09-16T13:06:00Z</dcterms:modified>
</cp:coreProperties>
</file>