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D7" w:rsidRDefault="006C59D7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6C59D7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59D7" w:rsidRDefault="006C59D7">
            <w:pPr>
              <w:spacing w:before="120"/>
              <w:rPr>
                <w:b/>
              </w:rPr>
            </w:pPr>
            <w:r w:rsidRPr="003D4986">
              <w:rPr>
                <w:b/>
                <w:noProof/>
              </w:rPr>
              <w:t>SD15B/0218</w:t>
            </w:r>
          </w:p>
        </w:tc>
        <w:tc>
          <w:tcPr>
            <w:tcW w:w="5913" w:type="dxa"/>
          </w:tcPr>
          <w:p w:rsidR="006C59D7" w:rsidRDefault="006C59D7">
            <w:pPr>
              <w:spacing w:before="120"/>
            </w:pPr>
          </w:p>
        </w:tc>
      </w:tr>
      <w:tr w:rsidR="006C59D7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59D7" w:rsidRDefault="006C59D7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6C59D7" w:rsidRDefault="006C59D7">
            <w:pPr>
              <w:spacing w:before="120"/>
            </w:pPr>
            <w:r>
              <w:rPr>
                <w:noProof/>
              </w:rPr>
              <w:t>04-Sep-2015</w:t>
            </w:r>
          </w:p>
        </w:tc>
      </w:tr>
      <w:tr w:rsidR="006C59D7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59D7" w:rsidRDefault="006C59D7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6C59D7" w:rsidRDefault="006C59D7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03-Sep-2015</w:t>
            </w:r>
          </w:p>
        </w:tc>
      </w:tr>
      <w:tr w:rsidR="006C59D7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59D7" w:rsidRDefault="006C59D7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6C59D7" w:rsidRDefault="006C59D7">
            <w:pPr>
              <w:spacing w:before="120"/>
            </w:pPr>
            <w:r>
              <w:rPr>
                <w:noProof/>
              </w:rPr>
              <w:t>3RD PARTY</w:t>
            </w:r>
          </w:p>
        </w:tc>
      </w:tr>
      <w:tr w:rsidR="006C59D7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59D7" w:rsidRDefault="006C59D7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6C59D7" w:rsidRDefault="006C59D7">
            <w:pPr>
              <w:spacing w:before="120"/>
            </w:pPr>
            <w:r>
              <w:rPr>
                <w:noProof/>
              </w:rPr>
              <w:t>AGAINST DECISION</w:t>
            </w:r>
          </w:p>
        </w:tc>
      </w:tr>
      <w:tr w:rsidR="006C59D7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59D7" w:rsidRDefault="006C59D7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6C59D7" w:rsidRDefault="006C59D7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6C59D7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59D7" w:rsidRDefault="006C59D7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6C59D7" w:rsidRDefault="006C59D7">
            <w:pPr>
              <w:spacing w:before="120"/>
            </w:pPr>
            <w:r>
              <w:rPr>
                <w:noProof/>
              </w:rPr>
              <w:t>Gary &amp; Jennifer Conroy</w:t>
            </w:r>
          </w:p>
        </w:tc>
      </w:tr>
      <w:tr w:rsidR="006C59D7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59D7" w:rsidRDefault="006C59D7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6C59D7" w:rsidRDefault="006C59D7">
            <w:pPr>
              <w:spacing w:before="120"/>
            </w:pPr>
            <w:r>
              <w:rPr>
                <w:noProof/>
              </w:rPr>
              <w:t>16, Willington Green, Templeogue, Dublin 6W</w:t>
            </w:r>
          </w:p>
        </w:tc>
      </w:tr>
      <w:tr w:rsidR="006C59D7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6C59D7" w:rsidRDefault="006C59D7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6C59D7" w:rsidRDefault="006C59D7">
            <w:pPr>
              <w:spacing w:before="120"/>
            </w:pPr>
            <w:r>
              <w:rPr>
                <w:noProof/>
              </w:rPr>
              <w:t>The conversion of the attic for storage purposes (non-habitable status) including the construction of an attic dormer window to the rear of the dwelling, removal of the chimney stack, internal alterations and all ancillary siteworks.</w:t>
            </w:r>
          </w:p>
        </w:tc>
      </w:tr>
    </w:tbl>
    <w:p w:rsidR="006C59D7" w:rsidRDefault="006C59D7">
      <w:pPr>
        <w:pBdr>
          <w:bottom w:val="single" w:sz="12" w:space="1" w:color="auto"/>
        </w:pBdr>
      </w:pPr>
    </w:p>
    <w:p w:rsidR="006C59D7" w:rsidRDefault="006C59D7"/>
    <w:sectPr w:rsidR="006C59D7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9D7" w:rsidRDefault="006C59D7">
      <w:r>
        <w:separator/>
      </w:r>
    </w:p>
  </w:endnote>
  <w:endnote w:type="continuationSeparator" w:id="0">
    <w:p w:rsidR="006C59D7" w:rsidRDefault="006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9D7" w:rsidRDefault="006C59D7">
      <w:r>
        <w:separator/>
      </w:r>
    </w:p>
  </w:footnote>
  <w:footnote w:type="continuationSeparator" w:id="0">
    <w:p w:rsidR="006C59D7" w:rsidRDefault="006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6839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32639D"/>
    <w:rsid w:val="006839E8"/>
    <w:rsid w:val="006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872A58-54BB-46EA-B2AB-8DE410BC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2015-09-09T13:19:00Z</dcterms:created>
  <dcterms:modified xsi:type="dcterms:W3CDTF">2015-09-09T13:19:00Z</dcterms:modified>
</cp:coreProperties>
</file>