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340" w:rsidRDefault="000D134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0D134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D1340" w:rsidRDefault="000D1340">
            <w:pPr>
              <w:spacing w:before="120"/>
              <w:rPr>
                <w:b/>
              </w:rPr>
            </w:pPr>
            <w:r w:rsidRPr="00463B99">
              <w:rPr>
                <w:b/>
                <w:noProof/>
              </w:rPr>
              <w:t>SD15A/0138</w:t>
            </w:r>
          </w:p>
        </w:tc>
        <w:tc>
          <w:tcPr>
            <w:tcW w:w="5913" w:type="dxa"/>
          </w:tcPr>
          <w:p w:rsidR="000D1340" w:rsidRDefault="000D1340">
            <w:pPr>
              <w:spacing w:before="120"/>
            </w:pPr>
          </w:p>
        </w:tc>
      </w:tr>
      <w:tr w:rsidR="000D134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D1340" w:rsidRDefault="000D1340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0D1340" w:rsidRDefault="000D1340">
            <w:pPr>
              <w:spacing w:before="120"/>
            </w:pPr>
            <w:r>
              <w:rPr>
                <w:noProof/>
              </w:rPr>
              <w:t>18-Aug-2015</w:t>
            </w:r>
          </w:p>
        </w:tc>
      </w:tr>
      <w:tr w:rsidR="000D134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D1340" w:rsidRDefault="000D1340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0D1340" w:rsidRDefault="000D1340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13-Aug-2015</w:t>
            </w:r>
          </w:p>
        </w:tc>
      </w:tr>
      <w:tr w:rsidR="000D134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D1340" w:rsidRDefault="000D1340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0D1340" w:rsidRDefault="000D1340" w:rsidP="00B16DA1">
            <w:pPr>
              <w:spacing w:before="120"/>
            </w:pPr>
            <w:r>
              <w:rPr>
                <w:noProof/>
              </w:rPr>
              <w:t>1</w:t>
            </w:r>
            <w:bookmarkStart w:id="0" w:name="_GoBack"/>
            <w:bookmarkEnd w:id="0"/>
            <w:r>
              <w:rPr>
                <w:noProof/>
              </w:rPr>
              <w:t>st Party</w:t>
            </w:r>
          </w:p>
        </w:tc>
      </w:tr>
      <w:tr w:rsidR="000D134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D1340" w:rsidRDefault="000D1340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0D1340" w:rsidRDefault="000D1340">
            <w:pPr>
              <w:spacing w:before="120"/>
            </w:pPr>
            <w:r>
              <w:rPr>
                <w:noProof/>
              </w:rPr>
              <w:t>Contributions</w:t>
            </w:r>
          </w:p>
        </w:tc>
      </w:tr>
      <w:tr w:rsidR="000D134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D1340" w:rsidRDefault="000D1340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0D1340" w:rsidRDefault="000D1340">
            <w:pPr>
              <w:spacing w:before="120"/>
            </w:pPr>
            <w:r>
              <w:rPr>
                <w:noProof/>
              </w:rPr>
              <w:t>GRANT PERMISSION</w:t>
            </w:r>
          </w:p>
        </w:tc>
      </w:tr>
      <w:tr w:rsidR="000D134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D1340" w:rsidRDefault="000D1340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0D1340" w:rsidRDefault="000D1340">
            <w:pPr>
              <w:spacing w:before="120"/>
            </w:pPr>
            <w:r>
              <w:rPr>
                <w:noProof/>
              </w:rPr>
              <w:t>Guestford Ltd.</w:t>
            </w:r>
          </w:p>
        </w:tc>
      </w:tr>
      <w:tr w:rsidR="000D134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D1340" w:rsidRDefault="000D1340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0D1340" w:rsidRDefault="000D1340">
            <w:pPr>
              <w:spacing w:before="120"/>
            </w:pPr>
            <w:r>
              <w:rPr>
                <w:noProof/>
              </w:rPr>
              <w:t>Red Cow Complex, Naas Road, Dublin 22.</w:t>
            </w:r>
          </w:p>
        </w:tc>
      </w:tr>
      <w:tr w:rsidR="000D134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D1340" w:rsidRDefault="000D1340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0D1340" w:rsidRDefault="000D1340">
            <w:pPr>
              <w:spacing w:before="120"/>
            </w:pPr>
            <w:r>
              <w:rPr>
                <w:noProof/>
              </w:rPr>
              <w:t>Construction of a new hotel wing comprising 5 storeys (c.5340sq.m total  GFA) and containing 104 bedrooms, meeting rooms, lounge area, link to existing hotel, and plant area (c.40sq.m);  modifications to existing hotel comprising demolition of c.2.5sq.m to accommodate new hotel link and change of use of hotel administration area to gym (c.73sq.m);  demolition of existing 'Pavilion' building (c.2709sq.m);  modification to hotel parking areas to now provide a total of 420 spaces (existing and new), with revisions to internal roads, set down areas, coach parking and delivery areas;  closure of secondary entrance to Red Cow Business Park access road;  all associated site development, landscaping, open spaces, boundary treatment works, car parking and infrastructural services provision.</w:t>
            </w:r>
          </w:p>
        </w:tc>
      </w:tr>
    </w:tbl>
    <w:p w:rsidR="000D1340" w:rsidRDefault="000D1340">
      <w:pPr>
        <w:pBdr>
          <w:bottom w:val="single" w:sz="12" w:space="1" w:color="auto"/>
        </w:pBdr>
      </w:pPr>
    </w:p>
    <w:p w:rsidR="000D1340" w:rsidRDefault="000D134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0D134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D1340" w:rsidRDefault="000D1340">
            <w:pPr>
              <w:spacing w:before="120"/>
              <w:rPr>
                <w:b/>
              </w:rPr>
            </w:pPr>
            <w:r w:rsidRPr="00463B99">
              <w:rPr>
                <w:b/>
                <w:noProof/>
              </w:rPr>
              <w:t>SD15B/0190</w:t>
            </w:r>
          </w:p>
        </w:tc>
        <w:tc>
          <w:tcPr>
            <w:tcW w:w="5913" w:type="dxa"/>
          </w:tcPr>
          <w:p w:rsidR="000D1340" w:rsidRDefault="000D1340">
            <w:pPr>
              <w:spacing w:before="120"/>
            </w:pPr>
          </w:p>
        </w:tc>
      </w:tr>
      <w:tr w:rsidR="000D134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D1340" w:rsidRDefault="000D1340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0D1340" w:rsidRDefault="000D1340">
            <w:pPr>
              <w:spacing w:before="120"/>
            </w:pPr>
            <w:r>
              <w:rPr>
                <w:noProof/>
              </w:rPr>
              <w:t>18-Aug-2015</w:t>
            </w:r>
          </w:p>
        </w:tc>
      </w:tr>
      <w:tr w:rsidR="000D134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D1340" w:rsidRDefault="000D1340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0D1340" w:rsidRDefault="000D1340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17-Aug-2015</w:t>
            </w:r>
          </w:p>
        </w:tc>
      </w:tr>
      <w:tr w:rsidR="000D134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D1340" w:rsidRDefault="000D1340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0D1340" w:rsidRDefault="000D1340">
            <w:pPr>
              <w:spacing w:before="120"/>
            </w:pPr>
            <w:r>
              <w:rPr>
                <w:noProof/>
              </w:rPr>
              <w:t>1 st Party</w:t>
            </w:r>
          </w:p>
        </w:tc>
      </w:tr>
      <w:tr w:rsidR="000D134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D1340" w:rsidRDefault="000D1340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0D1340" w:rsidRDefault="000D1340">
            <w:pPr>
              <w:spacing w:before="120"/>
            </w:pPr>
            <w:r>
              <w:rPr>
                <w:noProof/>
              </w:rPr>
              <w:t>Conditions</w:t>
            </w:r>
          </w:p>
        </w:tc>
      </w:tr>
      <w:tr w:rsidR="000D134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D1340" w:rsidRDefault="000D1340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0D1340" w:rsidRDefault="000D1340">
            <w:pPr>
              <w:spacing w:before="120"/>
            </w:pPr>
            <w:r>
              <w:rPr>
                <w:noProof/>
              </w:rPr>
              <w:t>GRANT PERMISSION</w:t>
            </w:r>
          </w:p>
        </w:tc>
      </w:tr>
      <w:tr w:rsidR="000D134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D1340" w:rsidRDefault="000D1340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0D1340" w:rsidRDefault="000D1340">
            <w:pPr>
              <w:spacing w:before="120"/>
            </w:pPr>
            <w:r>
              <w:rPr>
                <w:noProof/>
              </w:rPr>
              <w:t>J. Mansell &amp; L. Hanbury</w:t>
            </w:r>
          </w:p>
        </w:tc>
      </w:tr>
      <w:tr w:rsidR="000D134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D1340" w:rsidRDefault="000D1340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0D1340" w:rsidRDefault="000D1340">
            <w:pPr>
              <w:spacing w:before="120"/>
            </w:pPr>
            <w:r>
              <w:rPr>
                <w:noProof/>
              </w:rPr>
              <w:t>46 Monastery Walk, Clondalkin, Dublin 22</w:t>
            </w:r>
          </w:p>
        </w:tc>
      </w:tr>
      <w:tr w:rsidR="000D134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D1340" w:rsidRDefault="000D1340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0D1340" w:rsidRDefault="000D1340">
            <w:pPr>
              <w:spacing w:before="120"/>
            </w:pPr>
            <w:r>
              <w:rPr>
                <w:noProof/>
              </w:rPr>
              <w:t>(1) Single storey, stepped flat roof extension to the rear of existing dwelling to consist of a lounge &amp; kitchen; (2) conversion of existing garage to TV room, with a new front window to be implemented; (3) construction of a new entrance porch with low level cills &amp; a tiled apex roof over; (4) modifications to the front roof of dwelling to include the removal of 2 existing dormer windows to be replaced with 1 dormer and 1 ridge window,  all drainage structural and associated site works to the implemented.</w:t>
            </w:r>
          </w:p>
        </w:tc>
      </w:tr>
    </w:tbl>
    <w:p w:rsidR="000D1340" w:rsidRDefault="000D1340">
      <w:pPr>
        <w:pBdr>
          <w:bottom w:val="single" w:sz="12" w:space="1" w:color="auto"/>
        </w:pBdr>
      </w:pPr>
    </w:p>
    <w:p w:rsidR="000D1340" w:rsidRDefault="000D1340"/>
    <w:sectPr w:rsidR="000D1340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340" w:rsidRDefault="000D1340">
      <w:r>
        <w:separator/>
      </w:r>
    </w:p>
  </w:endnote>
  <w:endnote w:type="continuationSeparator" w:id="0">
    <w:p w:rsidR="000D1340" w:rsidRDefault="000D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340" w:rsidRDefault="000D1340">
      <w:r>
        <w:separator/>
      </w:r>
    </w:p>
  </w:footnote>
  <w:footnote w:type="continuationSeparator" w:id="0">
    <w:p w:rsidR="000D1340" w:rsidRDefault="000D1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>APPEALS NOTIFIED TO AN BORD PLEANALA</w:t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630965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0D1340"/>
    <w:rsid w:val="00630965"/>
    <w:rsid w:val="008C1680"/>
    <w:rsid w:val="00B1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B1730-22F6-43F8-B176-E313B8F2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2015-08-26T09:23:00Z</dcterms:created>
  <dcterms:modified xsi:type="dcterms:W3CDTF">2015-08-26T09:23:00Z</dcterms:modified>
</cp:coreProperties>
</file>